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17" w:rsidRDefault="001B1D17" w:rsidP="001B1D17">
      <w:pPr>
        <w:spacing w:line="360" w:lineRule="auto"/>
        <w:jc w:val="center"/>
        <w:rPr>
          <w:b/>
          <w:sz w:val="32"/>
          <w:szCs w:val="32"/>
        </w:rPr>
      </w:pPr>
      <w:r w:rsidRPr="00302B5C">
        <w:rPr>
          <w:rFonts w:hint="eastAsia"/>
          <w:b/>
          <w:sz w:val="32"/>
          <w:szCs w:val="32"/>
        </w:rPr>
        <w:t>安全</w:t>
      </w:r>
      <w:r>
        <w:rPr>
          <w:rFonts w:hint="eastAsia"/>
          <w:b/>
          <w:sz w:val="32"/>
          <w:szCs w:val="32"/>
        </w:rPr>
        <w:t>科学与工程</w:t>
      </w:r>
      <w:r w:rsidRPr="00302B5C">
        <w:rPr>
          <w:rFonts w:hint="eastAsia"/>
          <w:b/>
          <w:sz w:val="32"/>
          <w:szCs w:val="32"/>
        </w:rPr>
        <w:t>学院</w:t>
      </w:r>
    </w:p>
    <w:p w:rsidR="001B1D17" w:rsidRPr="00302B5C" w:rsidRDefault="001B1D17" w:rsidP="001B1D17">
      <w:pPr>
        <w:spacing w:line="360" w:lineRule="auto"/>
        <w:jc w:val="center"/>
        <w:rPr>
          <w:b/>
          <w:sz w:val="32"/>
          <w:szCs w:val="32"/>
        </w:rPr>
      </w:pPr>
      <w:r w:rsidRPr="00302B5C">
        <w:rPr>
          <w:rFonts w:hint="eastAsia"/>
          <w:b/>
          <w:sz w:val="32"/>
          <w:szCs w:val="32"/>
        </w:rPr>
        <w:t>推荐</w:t>
      </w:r>
      <w:bookmarkStart w:id="0" w:name="_GoBack"/>
      <w:r w:rsidRPr="00302B5C">
        <w:rPr>
          <w:rFonts w:hint="eastAsia"/>
          <w:b/>
          <w:sz w:val="32"/>
          <w:szCs w:val="32"/>
        </w:rPr>
        <w:t>20</w:t>
      </w:r>
      <w:r w:rsidRPr="00302B5C">
        <w:rPr>
          <w:b/>
          <w:sz w:val="32"/>
          <w:szCs w:val="32"/>
        </w:rPr>
        <w:t>20</w:t>
      </w:r>
      <w:r w:rsidRPr="00302B5C">
        <w:rPr>
          <w:rFonts w:hint="eastAsia"/>
          <w:b/>
          <w:sz w:val="32"/>
          <w:szCs w:val="32"/>
        </w:rPr>
        <w:t>年河南省优秀博士</w:t>
      </w:r>
      <w:r w:rsidRPr="00302B5C">
        <w:rPr>
          <w:b/>
          <w:sz w:val="32"/>
          <w:szCs w:val="32"/>
        </w:rPr>
        <w:t>、</w:t>
      </w:r>
      <w:r w:rsidRPr="00302B5C">
        <w:rPr>
          <w:rFonts w:hint="eastAsia"/>
          <w:b/>
          <w:sz w:val="32"/>
          <w:szCs w:val="32"/>
        </w:rPr>
        <w:t>硕士</w:t>
      </w:r>
      <w:r>
        <w:rPr>
          <w:rFonts w:hint="eastAsia"/>
          <w:b/>
          <w:sz w:val="32"/>
          <w:szCs w:val="32"/>
        </w:rPr>
        <w:t>学位</w:t>
      </w:r>
      <w:r w:rsidRPr="00302B5C">
        <w:rPr>
          <w:rFonts w:hint="eastAsia"/>
          <w:b/>
          <w:sz w:val="32"/>
          <w:szCs w:val="32"/>
        </w:rPr>
        <w:t>论文名单公示</w:t>
      </w:r>
      <w:bookmarkEnd w:id="0"/>
    </w:p>
    <w:p w:rsidR="001B1D17" w:rsidRDefault="001B1D17" w:rsidP="001B1D17">
      <w:pPr>
        <w:widowControl/>
        <w:snapToGrid w:val="0"/>
        <w:spacing w:line="360" w:lineRule="auto"/>
        <w:ind w:firstLineChars="192" w:firstLine="538"/>
        <w:rPr>
          <w:rFonts w:ascii="宋体" w:eastAsia="宋体" w:hAnsi="宋体" w:cs="Times New Roman"/>
          <w:sz w:val="28"/>
          <w:szCs w:val="28"/>
        </w:rPr>
      </w:pPr>
    </w:p>
    <w:p w:rsidR="001B1D17" w:rsidRPr="00302B5C" w:rsidRDefault="001B1D17" w:rsidP="001B1D17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02B5C">
        <w:rPr>
          <w:rFonts w:ascii="宋体" w:eastAsia="宋体" w:hAnsi="宋体" w:cs="Times New Roman" w:hint="eastAsia"/>
          <w:sz w:val="28"/>
          <w:szCs w:val="28"/>
        </w:rPr>
        <w:t>根据</w:t>
      </w:r>
      <w:r>
        <w:rPr>
          <w:rFonts w:ascii="宋体" w:eastAsia="宋体" w:hAnsi="宋体" w:cs="Times New Roman" w:hint="eastAsia"/>
          <w:sz w:val="28"/>
          <w:szCs w:val="28"/>
        </w:rPr>
        <w:t>《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关于开展20</w:t>
      </w:r>
      <w:r w:rsidRPr="00302B5C">
        <w:rPr>
          <w:rFonts w:asciiTheme="majorEastAsia" w:eastAsiaTheme="majorEastAsia" w:hAnsiTheme="majorEastAsia"/>
          <w:sz w:val="28"/>
          <w:szCs w:val="28"/>
        </w:rPr>
        <w:t>20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年河南省优秀博士、硕士学位论文评选工作的通知</w:t>
      </w:r>
      <w:r>
        <w:rPr>
          <w:rFonts w:ascii="宋体" w:eastAsia="宋体" w:hAnsi="宋体" w:cs="Times New Roman" w:hint="eastAsia"/>
          <w:sz w:val="28"/>
          <w:szCs w:val="28"/>
        </w:rPr>
        <w:t>》（</w:t>
      </w:r>
      <w:proofErr w:type="gramStart"/>
      <w:r w:rsidRPr="00302B5C">
        <w:rPr>
          <w:rFonts w:asciiTheme="majorEastAsia" w:eastAsiaTheme="majorEastAsia" w:hAnsiTheme="majorEastAsia" w:hint="eastAsia"/>
          <w:sz w:val="28"/>
          <w:szCs w:val="28"/>
        </w:rPr>
        <w:t>研</w:t>
      </w:r>
      <w:proofErr w:type="gramEnd"/>
      <w:r w:rsidRPr="00302B5C">
        <w:rPr>
          <w:rFonts w:asciiTheme="majorEastAsia" w:eastAsiaTheme="majorEastAsia" w:hAnsiTheme="majorEastAsia" w:hint="eastAsia"/>
          <w:sz w:val="28"/>
          <w:szCs w:val="28"/>
        </w:rPr>
        <w:t>学位[20</w:t>
      </w:r>
      <w:r w:rsidRPr="00302B5C">
        <w:rPr>
          <w:rFonts w:asciiTheme="majorEastAsia" w:eastAsiaTheme="majorEastAsia" w:hAnsiTheme="majorEastAsia"/>
          <w:sz w:val="28"/>
          <w:szCs w:val="28"/>
        </w:rPr>
        <w:t>20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]</w:t>
      </w:r>
      <w:r w:rsidRPr="00302B5C">
        <w:rPr>
          <w:rFonts w:asciiTheme="majorEastAsia" w:eastAsiaTheme="majorEastAsia" w:hAnsiTheme="majorEastAsia"/>
          <w:sz w:val="28"/>
          <w:szCs w:val="28"/>
        </w:rPr>
        <w:t>19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号</w:t>
      </w:r>
      <w:r>
        <w:rPr>
          <w:rFonts w:ascii="宋体" w:eastAsia="宋体" w:hAnsi="宋体" w:cs="Times New Roman" w:hint="eastAsia"/>
          <w:sz w:val="28"/>
          <w:szCs w:val="28"/>
        </w:rPr>
        <w:t>）</w:t>
      </w:r>
      <w:r w:rsidRPr="00302B5C">
        <w:rPr>
          <w:rFonts w:ascii="宋体" w:eastAsia="宋体" w:hAnsi="宋体" w:cs="Times New Roman" w:hint="eastAsia"/>
          <w:sz w:val="28"/>
          <w:szCs w:val="28"/>
        </w:rPr>
        <w:t>的有关规定，</w:t>
      </w:r>
      <w:r>
        <w:rPr>
          <w:rFonts w:ascii="宋体" w:eastAsia="宋体" w:hAnsi="宋体" w:cs="Times New Roman" w:hint="eastAsia"/>
          <w:sz w:val="28"/>
          <w:szCs w:val="28"/>
        </w:rPr>
        <w:t>在</w:t>
      </w:r>
      <w:r w:rsidRPr="00302B5C">
        <w:rPr>
          <w:rFonts w:ascii="宋体" w:eastAsia="宋体" w:hAnsi="宋体" w:cs="Times New Roman" w:hint="eastAsia"/>
          <w:sz w:val="28"/>
          <w:szCs w:val="28"/>
        </w:rPr>
        <w:t>学生自愿申请</w:t>
      </w:r>
      <w:r>
        <w:rPr>
          <w:rFonts w:ascii="宋体" w:eastAsia="宋体" w:hAnsi="宋体" w:cs="Times New Roman" w:hint="eastAsia"/>
          <w:sz w:val="28"/>
          <w:szCs w:val="28"/>
        </w:rPr>
        <w:t>的基础上，</w:t>
      </w:r>
      <w:r w:rsidRPr="00E15A8D">
        <w:rPr>
          <w:rFonts w:hint="eastAsia"/>
          <w:sz w:val="28"/>
          <w:szCs w:val="28"/>
        </w:rPr>
        <w:t>学院学位</w:t>
      </w:r>
      <w:proofErr w:type="gramStart"/>
      <w:r w:rsidRPr="00E15A8D">
        <w:rPr>
          <w:rFonts w:hint="eastAsia"/>
          <w:sz w:val="28"/>
          <w:szCs w:val="28"/>
        </w:rPr>
        <w:t>评定分</w:t>
      </w:r>
      <w:proofErr w:type="gramEnd"/>
      <w:r w:rsidRPr="00E15A8D">
        <w:rPr>
          <w:rFonts w:hint="eastAsia"/>
          <w:sz w:val="28"/>
          <w:szCs w:val="28"/>
        </w:rPr>
        <w:t>委员会</w:t>
      </w:r>
      <w:r>
        <w:rPr>
          <w:rFonts w:hint="eastAsia"/>
          <w:sz w:val="28"/>
          <w:szCs w:val="28"/>
        </w:rPr>
        <w:t>于</w:t>
      </w:r>
      <w:r w:rsidRPr="00E15A8D"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20</w:t>
      </w:r>
      <w:r w:rsidRPr="00E15A8D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 w:rsidRPr="00E15A8D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 w:rsidRPr="00E15A8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上午召开会议，经审议及无记名投票，决定</w:t>
      </w:r>
      <w:proofErr w:type="gramStart"/>
      <w:r>
        <w:rPr>
          <w:rFonts w:hint="eastAsia"/>
          <w:sz w:val="28"/>
          <w:szCs w:val="28"/>
        </w:rPr>
        <w:t>推荐刘操等</w:t>
      </w:r>
      <w:proofErr w:type="gramEnd"/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名毕业生的学位论文参评</w:t>
      </w:r>
      <w:r w:rsidRPr="00302B5C">
        <w:rPr>
          <w:rFonts w:hint="eastAsia"/>
          <w:sz w:val="28"/>
          <w:szCs w:val="28"/>
        </w:rPr>
        <w:t>2020年河南省优秀博士、硕士学位论文</w:t>
      </w:r>
      <w:r>
        <w:rPr>
          <w:rFonts w:hint="eastAsia"/>
          <w:sz w:val="28"/>
          <w:szCs w:val="28"/>
        </w:rPr>
        <w:t>（详见附表）。</w:t>
      </w:r>
    </w:p>
    <w:p w:rsidR="001B1D17" w:rsidRPr="00302B5C" w:rsidRDefault="001B1D17" w:rsidP="001B1D17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02B5C">
        <w:rPr>
          <w:rFonts w:ascii="宋体" w:eastAsia="宋体" w:hAnsi="宋体" w:cs="Times New Roman"/>
          <w:sz w:val="28"/>
          <w:szCs w:val="28"/>
        </w:rPr>
        <w:t>现予以公</w:t>
      </w:r>
      <w:r w:rsidRPr="00302B5C">
        <w:rPr>
          <w:rFonts w:ascii="宋体" w:eastAsia="宋体" w:hAnsi="宋体" w:cs="Times New Roman" w:hint="eastAsia"/>
          <w:sz w:val="28"/>
          <w:szCs w:val="28"/>
        </w:rPr>
        <w:t>示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 w:rsidRPr="00302B5C">
        <w:rPr>
          <w:rFonts w:ascii="宋体" w:eastAsia="宋体" w:hAnsi="宋体" w:cs="Times New Roman" w:hint="eastAsia"/>
          <w:sz w:val="28"/>
          <w:szCs w:val="28"/>
        </w:rPr>
        <w:t>公示时间为2020年12月7日－12月1</w:t>
      </w:r>
      <w:r>
        <w:rPr>
          <w:rFonts w:ascii="宋体" w:eastAsia="宋体" w:hAnsi="宋体" w:cs="Times New Roman"/>
          <w:sz w:val="28"/>
          <w:szCs w:val="28"/>
        </w:rPr>
        <w:t>1</w:t>
      </w:r>
      <w:r w:rsidRPr="00302B5C">
        <w:rPr>
          <w:rFonts w:ascii="宋体" w:eastAsia="宋体" w:hAnsi="宋体" w:cs="Times New Roman" w:hint="eastAsia"/>
          <w:sz w:val="28"/>
          <w:szCs w:val="28"/>
        </w:rPr>
        <w:t>日。如有异议</w:t>
      </w:r>
      <w:r>
        <w:rPr>
          <w:rFonts w:ascii="宋体" w:eastAsia="宋体" w:hAnsi="宋体" w:cs="Times New Roman" w:hint="eastAsia"/>
          <w:sz w:val="28"/>
          <w:szCs w:val="28"/>
        </w:rPr>
        <w:t>者</w:t>
      </w:r>
      <w:r w:rsidRPr="00302B5C">
        <w:rPr>
          <w:rFonts w:ascii="宋体" w:eastAsia="宋体" w:hAnsi="宋体" w:cs="Times New Roman" w:hint="eastAsia"/>
          <w:sz w:val="28"/>
          <w:szCs w:val="28"/>
        </w:rPr>
        <w:t>，请于</w:t>
      </w:r>
      <w:r w:rsidRPr="00302B5C">
        <w:rPr>
          <w:rFonts w:ascii="宋体" w:eastAsia="宋体" w:hAnsi="宋体" w:cs="Times New Roman"/>
          <w:sz w:val="28"/>
          <w:szCs w:val="28"/>
        </w:rPr>
        <w:t>20</w:t>
      </w:r>
      <w:r w:rsidRPr="00157A40">
        <w:rPr>
          <w:rFonts w:ascii="宋体" w:eastAsia="宋体" w:hAnsi="宋体" w:cs="Times New Roman"/>
          <w:sz w:val="28"/>
          <w:szCs w:val="28"/>
        </w:rPr>
        <w:t>20</w:t>
      </w:r>
      <w:r w:rsidRPr="00302B5C">
        <w:rPr>
          <w:rFonts w:ascii="宋体" w:eastAsia="宋体" w:hAnsi="宋体" w:cs="Times New Roman"/>
          <w:sz w:val="28"/>
          <w:szCs w:val="28"/>
        </w:rPr>
        <w:t>年</w:t>
      </w:r>
      <w:r w:rsidRPr="00157A40">
        <w:rPr>
          <w:rFonts w:ascii="宋体" w:eastAsia="宋体" w:hAnsi="宋体" w:cs="Times New Roman"/>
          <w:sz w:val="28"/>
          <w:szCs w:val="28"/>
        </w:rPr>
        <w:t>12</w:t>
      </w:r>
      <w:r w:rsidRPr="00302B5C">
        <w:rPr>
          <w:rFonts w:ascii="宋体" w:eastAsia="宋体" w:hAnsi="宋体" w:cs="Times New Roman"/>
          <w:sz w:val="28"/>
          <w:szCs w:val="28"/>
        </w:rPr>
        <w:t>月</w:t>
      </w:r>
      <w:r w:rsidRPr="00157A40">
        <w:rPr>
          <w:rFonts w:ascii="宋体" w:eastAsia="宋体" w:hAnsi="宋体" w:cs="Times New Roman"/>
          <w:sz w:val="28"/>
          <w:szCs w:val="28"/>
        </w:rPr>
        <w:t>1</w:t>
      </w:r>
      <w:r>
        <w:rPr>
          <w:rFonts w:ascii="宋体" w:eastAsia="宋体" w:hAnsi="宋体" w:cs="Times New Roman"/>
          <w:sz w:val="28"/>
          <w:szCs w:val="28"/>
        </w:rPr>
        <w:t>1</w:t>
      </w:r>
      <w:r w:rsidRPr="00302B5C">
        <w:rPr>
          <w:rFonts w:ascii="宋体" w:eastAsia="宋体" w:hAnsi="宋体" w:cs="Times New Roman"/>
          <w:sz w:val="28"/>
          <w:szCs w:val="28"/>
        </w:rPr>
        <w:t>日</w:t>
      </w:r>
      <w:r w:rsidRPr="00157A40">
        <w:rPr>
          <w:rFonts w:ascii="宋体" w:eastAsia="宋体" w:hAnsi="宋体" w:cs="Times New Roman" w:hint="eastAsia"/>
          <w:sz w:val="28"/>
          <w:szCs w:val="28"/>
        </w:rPr>
        <w:t>17:30前</w:t>
      </w:r>
      <w:bookmarkStart w:id="1" w:name="_Hlk58243155"/>
      <w:r w:rsidRPr="00302B5C">
        <w:rPr>
          <w:rFonts w:ascii="宋体" w:eastAsia="宋体" w:hAnsi="宋体" w:cs="Times New Roman" w:hint="eastAsia"/>
          <w:sz w:val="28"/>
          <w:szCs w:val="28"/>
        </w:rPr>
        <w:t>以书面形式（署名）</w:t>
      </w:r>
      <w:bookmarkEnd w:id="1"/>
      <w:r w:rsidRPr="00302B5C">
        <w:rPr>
          <w:rFonts w:ascii="宋体" w:eastAsia="宋体" w:hAnsi="宋体" w:cs="Times New Roman" w:hint="eastAsia"/>
          <w:sz w:val="28"/>
          <w:szCs w:val="28"/>
        </w:rPr>
        <w:t>提出。</w:t>
      </w:r>
    </w:p>
    <w:p w:rsidR="001B1D17" w:rsidRPr="00302B5C" w:rsidRDefault="001B1D17" w:rsidP="001B1D17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02B5C">
        <w:rPr>
          <w:rFonts w:ascii="宋体" w:eastAsia="宋体" w:hAnsi="宋体" w:cs="Times New Roman" w:hint="eastAsia"/>
          <w:sz w:val="28"/>
          <w:szCs w:val="28"/>
        </w:rPr>
        <w:t>联系</w:t>
      </w:r>
      <w:r w:rsidRPr="00302B5C">
        <w:rPr>
          <w:rFonts w:ascii="宋体" w:eastAsia="宋体" w:hAnsi="宋体" w:cs="Times New Roman"/>
          <w:sz w:val="28"/>
          <w:szCs w:val="28"/>
        </w:rPr>
        <w:t>人：沈玲</w:t>
      </w:r>
    </w:p>
    <w:p w:rsidR="001B1D17" w:rsidRPr="00302B5C" w:rsidRDefault="001B1D17" w:rsidP="001B1D17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02B5C">
        <w:rPr>
          <w:rFonts w:ascii="宋体" w:eastAsia="宋体" w:hAnsi="宋体" w:cs="Times New Roman" w:hint="eastAsia"/>
          <w:sz w:val="28"/>
          <w:szCs w:val="28"/>
        </w:rPr>
        <w:t>联系电话：</w:t>
      </w:r>
      <w:r w:rsidRPr="00157A40">
        <w:rPr>
          <w:rFonts w:ascii="宋体" w:eastAsia="宋体" w:hAnsi="宋体" w:cs="Times New Roman" w:hint="eastAsia"/>
          <w:sz w:val="28"/>
          <w:szCs w:val="28"/>
        </w:rPr>
        <w:t>3986288</w:t>
      </w:r>
    </w:p>
    <w:p w:rsidR="001B1D17" w:rsidRPr="00302B5C" w:rsidRDefault="001B1D17" w:rsidP="001B1D17">
      <w:pPr>
        <w:spacing w:line="360" w:lineRule="auto"/>
        <w:ind w:firstLineChars="1670" w:firstLine="4676"/>
        <w:jc w:val="center"/>
        <w:rPr>
          <w:rFonts w:ascii="宋体" w:eastAsia="宋体" w:hAnsi="宋体" w:cs="Times New Roman"/>
          <w:sz w:val="28"/>
          <w:szCs w:val="28"/>
        </w:rPr>
      </w:pPr>
      <w:r w:rsidRPr="00302B5C">
        <w:rPr>
          <w:rFonts w:asciiTheme="majorEastAsia" w:eastAsiaTheme="majorEastAsia" w:hAnsiTheme="majorEastAsia" w:hint="eastAsia"/>
          <w:sz w:val="28"/>
          <w:szCs w:val="28"/>
        </w:rPr>
        <w:t>安全</w:t>
      </w:r>
      <w:r w:rsidRPr="00302B5C">
        <w:rPr>
          <w:rFonts w:asciiTheme="majorEastAsia" w:eastAsiaTheme="majorEastAsia" w:hAnsiTheme="majorEastAsia"/>
          <w:sz w:val="28"/>
          <w:szCs w:val="28"/>
        </w:rPr>
        <w:t>学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院</w:t>
      </w:r>
      <w:r w:rsidRPr="00302B5C">
        <w:rPr>
          <w:rFonts w:ascii="宋体" w:eastAsia="宋体" w:hAnsi="宋体" w:cs="Times New Roman" w:hint="eastAsia"/>
          <w:sz w:val="28"/>
          <w:szCs w:val="28"/>
        </w:rPr>
        <w:t>学位</w:t>
      </w:r>
      <w:proofErr w:type="gramStart"/>
      <w:r w:rsidRPr="00302B5C">
        <w:rPr>
          <w:rFonts w:ascii="宋体" w:eastAsia="宋体" w:hAnsi="宋体" w:cs="Times New Roman" w:hint="eastAsia"/>
          <w:sz w:val="28"/>
          <w:szCs w:val="28"/>
        </w:rPr>
        <w:t>评定分</w:t>
      </w:r>
      <w:proofErr w:type="gramEnd"/>
      <w:r w:rsidRPr="00302B5C">
        <w:rPr>
          <w:rFonts w:ascii="宋体" w:eastAsia="宋体" w:hAnsi="宋体" w:cs="Times New Roman" w:hint="eastAsia"/>
          <w:sz w:val="28"/>
          <w:szCs w:val="28"/>
        </w:rPr>
        <w:t>委员会</w:t>
      </w:r>
    </w:p>
    <w:p w:rsidR="001B1D17" w:rsidRPr="00302B5C" w:rsidRDefault="001B1D17" w:rsidP="001B1D17">
      <w:pPr>
        <w:tabs>
          <w:tab w:val="left" w:pos="0"/>
        </w:tabs>
        <w:spacing w:line="360" w:lineRule="auto"/>
        <w:ind w:firstLineChars="1670" w:firstLine="467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02B5C">
        <w:rPr>
          <w:rFonts w:ascii="宋体" w:eastAsia="宋体" w:hAnsi="宋体" w:cs="Times New Roman" w:hint="eastAsia"/>
          <w:sz w:val="28"/>
          <w:szCs w:val="28"/>
        </w:rPr>
        <w:t>二○二○年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十二</w:t>
      </w:r>
      <w:r w:rsidRPr="00302B5C">
        <w:rPr>
          <w:rFonts w:ascii="宋体" w:eastAsia="宋体" w:hAnsi="宋体" w:cs="Times New Roman" w:hint="eastAsia"/>
          <w:sz w:val="28"/>
          <w:szCs w:val="28"/>
        </w:rPr>
        <w:t>月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Pr="00302B5C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1B1D17" w:rsidRPr="00157A40" w:rsidRDefault="001B1D17" w:rsidP="001B1D17">
      <w:pPr>
        <w:jc w:val="left"/>
        <w:rPr>
          <w:rFonts w:ascii="Calibri" w:eastAsia="仿宋_GB2312" w:hAnsi="Calibri" w:cs="Times New Roman"/>
          <w:sz w:val="28"/>
          <w:szCs w:val="28"/>
        </w:rPr>
      </w:pPr>
      <w:r w:rsidRPr="00157A40">
        <w:rPr>
          <w:rFonts w:eastAsia="仿宋_GB2312" w:hint="eastAsia"/>
          <w:sz w:val="28"/>
          <w:szCs w:val="28"/>
        </w:rPr>
        <w:t>附表：</w:t>
      </w:r>
    </w:p>
    <w:p w:rsidR="001B1D17" w:rsidRPr="00157A40" w:rsidRDefault="001B1D17" w:rsidP="001B1D17">
      <w:pPr>
        <w:snapToGrid w:val="0"/>
        <w:spacing w:afterLines="50" w:after="156"/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157A40">
        <w:rPr>
          <w:rFonts w:hint="eastAsia"/>
          <w:b/>
          <w:sz w:val="28"/>
          <w:szCs w:val="28"/>
        </w:rPr>
        <w:t>安全学院推荐参评2020年河南省优秀博士、硕士学位论文</w:t>
      </w:r>
    </w:p>
    <w:tbl>
      <w:tblPr>
        <w:tblW w:w="9144" w:type="dxa"/>
        <w:jc w:val="center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510"/>
        <w:gridCol w:w="1100"/>
        <w:gridCol w:w="1669"/>
        <w:gridCol w:w="4314"/>
        <w:gridCol w:w="1551"/>
      </w:tblGrid>
      <w:tr w:rsidR="001B1D17" w:rsidRPr="00157A40" w:rsidTr="00E9588C">
        <w:trPr>
          <w:trHeight w:val="69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</w:pPr>
            <w:r w:rsidRPr="00157A40"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作</w:t>
            </w: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类</w:t>
            </w: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</w:pPr>
            <w:r w:rsidRPr="00157A40"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B1D17" w:rsidRPr="00157A40" w:rsidTr="00E9588C">
        <w:trPr>
          <w:trHeight w:val="6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157A40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157A40">
              <w:rPr>
                <w:rFonts w:hint="eastAsia"/>
                <w:kern w:val="0"/>
                <w:sz w:val="24"/>
                <w:szCs w:val="24"/>
              </w:rPr>
              <w:t>刘操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napToGrid w:val="0"/>
              <w:spacing w:line="240" w:lineRule="atLeast"/>
              <w:jc w:val="left"/>
              <w:rPr>
                <w:kern w:val="0"/>
                <w:sz w:val="24"/>
                <w:szCs w:val="24"/>
              </w:rPr>
            </w:pPr>
            <w:r w:rsidRPr="00157A40">
              <w:rPr>
                <w:rFonts w:cs="宋体"/>
                <w:kern w:val="0"/>
                <w:sz w:val="24"/>
                <w:szCs w:val="24"/>
              </w:rPr>
              <w:t>煤体瓦斯吸附实验机理与吸附动力学模型研究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napToGrid w:val="0"/>
              <w:spacing w:line="24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1B1D17" w:rsidRPr="00157A40" w:rsidTr="001B1D17">
        <w:trPr>
          <w:trHeight w:val="7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157A40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 w:rsidRPr="00157A40">
              <w:rPr>
                <w:rFonts w:ascii="宋体" w:hAnsi="宋体" w:cs="宋体" w:hint="eastAsia"/>
                <w:kern w:val="0"/>
                <w:sz w:val="24"/>
                <w:szCs w:val="24"/>
              </w:rPr>
              <w:t>郝静怡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学术硕士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1B1D17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1B1D17">
              <w:rPr>
                <w:rFonts w:cs="宋体" w:hint="eastAsia"/>
                <w:kern w:val="0"/>
                <w:sz w:val="24"/>
                <w:szCs w:val="24"/>
              </w:rPr>
              <w:t>介</w:t>
            </w:r>
            <w:proofErr w:type="gramEnd"/>
            <w:r w:rsidRPr="001B1D17">
              <w:rPr>
                <w:rFonts w:cs="宋体" w:hint="eastAsia"/>
                <w:kern w:val="0"/>
                <w:sz w:val="24"/>
                <w:szCs w:val="24"/>
              </w:rPr>
              <w:t>孔</w:t>
            </w:r>
            <w:r w:rsidRPr="001B1D17">
              <w:rPr>
                <w:rFonts w:cs="宋体"/>
                <w:kern w:val="0"/>
                <w:sz w:val="24"/>
                <w:szCs w:val="24"/>
              </w:rPr>
              <w:t>氧化钨基催化剂光氧化低浓度瓦斯制甲醇的性能研究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省级直推</w:t>
            </w:r>
          </w:p>
        </w:tc>
      </w:tr>
      <w:tr w:rsidR="001B1D17" w:rsidRPr="00157A40" w:rsidTr="00E9588C">
        <w:trPr>
          <w:trHeight w:val="6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157A40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 w:rsidRPr="00157A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孟晓宁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学术硕士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A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贵金属对</w:t>
            </w:r>
            <w:proofErr w:type="spellStart"/>
            <w:r w:rsidRPr="00157A40">
              <w:rPr>
                <w:rFonts w:ascii="宋体" w:eastAsia="宋体" w:hAnsi="宋体" w:cs="宋体"/>
                <w:kern w:val="0"/>
                <w:sz w:val="24"/>
                <w:szCs w:val="24"/>
              </w:rPr>
              <w:t>ZnO</w:t>
            </w:r>
            <w:proofErr w:type="spellEnd"/>
            <w:r w:rsidRPr="00157A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基瓦斯传感器的增敏效应研究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1D17" w:rsidRPr="00157A40" w:rsidTr="00E9588C">
        <w:trPr>
          <w:trHeight w:val="6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157A40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57A40">
              <w:rPr>
                <w:rFonts w:ascii="宋体" w:hAnsi="宋体" w:cs="宋体" w:hint="eastAsia"/>
                <w:kern w:val="0"/>
                <w:sz w:val="24"/>
                <w:szCs w:val="24"/>
              </w:rPr>
              <w:t>张平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专业学位硕士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B1D17" w:rsidRDefault="001B1D17" w:rsidP="001B1D17">
            <w:pPr>
              <w:widowControl/>
              <w:snapToGrid w:val="0"/>
              <w:spacing w:line="240" w:lineRule="atLeast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1B1D17">
              <w:rPr>
                <w:rFonts w:cs="宋体" w:hint="eastAsia"/>
                <w:kern w:val="0"/>
                <w:sz w:val="24"/>
                <w:szCs w:val="24"/>
              </w:rPr>
              <w:t>CT可视化的</w:t>
            </w:r>
            <w:proofErr w:type="gramStart"/>
            <w:r w:rsidRPr="001B1D17">
              <w:rPr>
                <w:rFonts w:cs="宋体" w:hint="eastAsia"/>
                <w:kern w:val="0"/>
                <w:sz w:val="24"/>
                <w:szCs w:val="24"/>
              </w:rPr>
              <w:t>受载含瓦斯</w:t>
            </w:r>
            <w:proofErr w:type="gramEnd"/>
            <w:r w:rsidRPr="001B1D17">
              <w:rPr>
                <w:rFonts w:cs="宋体" w:hint="eastAsia"/>
                <w:kern w:val="0"/>
                <w:sz w:val="24"/>
                <w:szCs w:val="24"/>
              </w:rPr>
              <w:t>煤三维裂隙结构动态演化规律研究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1D17" w:rsidRPr="00157A40" w:rsidTr="00E9588C">
        <w:trPr>
          <w:trHeight w:val="6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157A40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157A40">
              <w:rPr>
                <w:rFonts w:ascii="宋体" w:hAnsi="宋体" w:cs="宋体" w:hint="eastAsia"/>
                <w:kern w:val="0"/>
                <w:sz w:val="24"/>
                <w:szCs w:val="24"/>
              </w:rPr>
              <w:t>李博涛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专业学位硕士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1B1D17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1D17">
              <w:rPr>
                <w:rFonts w:cs="宋体" w:hint="eastAsia"/>
                <w:kern w:val="0"/>
                <w:sz w:val="24"/>
                <w:szCs w:val="24"/>
              </w:rPr>
              <w:t>负压排渣钻孔定点取样过程煤屑-气流动特性研究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8F3A85" w:rsidRPr="001B1D17" w:rsidRDefault="008F3A85"/>
    <w:sectPr w:rsidR="008F3A85" w:rsidRPr="001B1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7"/>
    <w:rsid w:val="001B1D17"/>
    <w:rsid w:val="008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DDDAE-60CA-4C7F-A6DC-9E96F92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460</Characters>
  <Application>Microsoft Office Word</Application>
  <DocSecurity>0</DocSecurity>
  <Lines>3</Lines>
  <Paragraphs>1</Paragraphs>
  <ScaleCrop>false</ScaleCrop>
  <Company>微软公司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2020-12-07T06:34:00Z</dcterms:created>
  <dcterms:modified xsi:type="dcterms:W3CDTF">2020-12-07T06:47:00Z</dcterms:modified>
</cp:coreProperties>
</file>