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FC0" w:rsidRDefault="00FA7679" w:rsidP="00A01FC0">
      <w:pPr>
        <w:pStyle w:val="a3"/>
        <w:numPr>
          <w:ilvl w:val="0"/>
          <w:numId w:val="2"/>
        </w:numPr>
        <w:ind w:firstLineChars="0"/>
        <w:rPr>
          <w:rFonts w:ascii="方正小标宋简体" w:eastAsia="方正小标宋简体"/>
          <w:sz w:val="28"/>
          <w:szCs w:val="28"/>
        </w:rPr>
      </w:pPr>
      <w:r w:rsidRPr="002E70F8">
        <w:rPr>
          <w:rFonts w:ascii="方正小标宋简体" w:eastAsia="方正小标宋简体" w:hint="eastAsia"/>
          <w:sz w:val="28"/>
          <w:szCs w:val="28"/>
        </w:rPr>
        <w:t>项目名称：</w:t>
      </w:r>
    </w:p>
    <w:p w:rsidR="00FA7679" w:rsidRPr="00A01FC0" w:rsidRDefault="00FD1519" w:rsidP="00A01FC0">
      <w:pPr>
        <w:pStyle w:val="a3"/>
        <w:ind w:left="720" w:firstLineChars="0" w:firstLine="0"/>
        <w:rPr>
          <w:rFonts w:ascii="方正小标宋简体" w:eastAsia="方正小标宋简体"/>
          <w:sz w:val="28"/>
          <w:szCs w:val="28"/>
        </w:rPr>
      </w:pPr>
      <w:r>
        <w:rPr>
          <w:rFonts w:ascii="方正小标宋简体" w:eastAsia="方正小标宋简体" w:hint="eastAsia"/>
          <w:sz w:val="28"/>
          <w:szCs w:val="28"/>
        </w:rPr>
        <w:t>几类</w:t>
      </w:r>
      <w:r w:rsidR="002E70F8" w:rsidRPr="00A01FC0">
        <w:rPr>
          <w:rFonts w:ascii="方正小标宋简体" w:eastAsia="方正小标宋简体" w:hint="eastAsia"/>
          <w:sz w:val="28"/>
          <w:szCs w:val="28"/>
        </w:rPr>
        <w:t>流体力学方程组</w:t>
      </w:r>
      <w:r>
        <w:rPr>
          <w:rFonts w:ascii="方正小标宋简体" w:eastAsia="方正小标宋简体" w:hint="eastAsia"/>
          <w:sz w:val="28"/>
          <w:szCs w:val="28"/>
        </w:rPr>
        <w:t>真空问题</w:t>
      </w:r>
      <w:r w:rsidR="002E70F8" w:rsidRPr="00A01FC0">
        <w:rPr>
          <w:rFonts w:ascii="方正小标宋简体" w:eastAsia="方正小标宋简体" w:hint="eastAsia"/>
          <w:sz w:val="28"/>
          <w:szCs w:val="28"/>
        </w:rPr>
        <w:t>的数学理论</w:t>
      </w:r>
      <w:r>
        <w:rPr>
          <w:rFonts w:ascii="方正小标宋简体" w:eastAsia="方正小标宋简体" w:hint="eastAsia"/>
          <w:sz w:val="28"/>
          <w:szCs w:val="28"/>
        </w:rPr>
        <w:t>研究</w:t>
      </w:r>
      <w:r w:rsidR="002E70F8" w:rsidRPr="00A01FC0">
        <w:rPr>
          <w:rFonts w:ascii="方正小标宋简体" w:eastAsia="方正小标宋简体"/>
          <w:sz w:val="28"/>
          <w:szCs w:val="28"/>
        </w:rPr>
        <w:t xml:space="preserve"> </w:t>
      </w:r>
    </w:p>
    <w:p w:rsidR="00FA7679" w:rsidRPr="00FA7679" w:rsidRDefault="00FA7679">
      <w:pPr>
        <w:rPr>
          <w:rFonts w:ascii="方正小标宋简体" w:eastAsia="方正小标宋简体"/>
          <w:sz w:val="28"/>
          <w:szCs w:val="28"/>
        </w:rPr>
      </w:pPr>
      <w:r w:rsidRPr="00FA7679">
        <w:rPr>
          <w:rFonts w:ascii="方正小标宋简体" w:eastAsia="方正小标宋简体" w:hint="eastAsia"/>
          <w:sz w:val="28"/>
          <w:szCs w:val="28"/>
        </w:rPr>
        <w:t>二、完成单位</w:t>
      </w:r>
      <w:r>
        <w:rPr>
          <w:rFonts w:ascii="方正小标宋简体" w:eastAsia="方正小标宋简体" w:hint="eastAsia"/>
          <w:sz w:val="28"/>
          <w:szCs w:val="28"/>
        </w:rPr>
        <w:t>：</w:t>
      </w:r>
    </w:p>
    <w:p w:rsidR="00FA7679" w:rsidRPr="000F653C" w:rsidRDefault="0089334A">
      <w:pPr>
        <w:rPr>
          <w:rFonts w:ascii="方正小标宋简体" w:eastAsia="方正小标宋简体"/>
          <w:sz w:val="24"/>
          <w:szCs w:val="24"/>
        </w:rPr>
      </w:pPr>
      <w:r w:rsidRPr="000F653C">
        <w:rPr>
          <w:rFonts w:ascii="方正小标宋简体" w:eastAsia="方正小标宋简体" w:hint="eastAsia"/>
          <w:sz w:val="24"/>
          <w:szCs w:val="24"/>
        </w:rPr>
        <w:t>1.</w:t>
      </w:r>
      <w:r w:rsidR="000F653C" w:rsidRPr="000F653C">
        <w:rPr>
          <w:rFonts w:ascii="方正小标宋简体" w:eastAsia="方正小标宋简体" w:hint="eastAsia"/>
          <w:sz w:val="24"/>
          <w:szCs w:val="24"/>
        </w:rPr>
        <w:t xml:space="preserve">  西北大学</w:t>
      </w:r>
    </w:p>
    <w:p w:rsidR="0089334A" w:rsidRPr="000F653C" w:rsidRDefault="0089334A">
      <w:pPr>
        <w:rPr>
          <w:rFonts w:ascii="方正小标宋简体" w:eastAsia="方正小标宋简体"/>
          <w:sz w:val="24"/>
          <w:szCs w:val="24"/>
        </w:rPr>
      </w:pPr>
      <w:r w:rsidRPr="000F653C">
        <w:rPr>
          <w:rFonts w:ascii="方正小标宋简体" w:eastAsia="方正小标宋简体" w:hint="eastAsia"/>
          <w:sz w:val="24"/>
          <w:szCs w:val="24"/>
        </w:rPr>
        <w:t>2.</w:t>
      </w:r>
      <w:r w:rsidR="000F653C" w:rsidRPr="000F653C">
        <w:rPr>
          <w:rFonts w:ascii="方正小标宋简体" w:eastAsia="方正小标宋简体" w:hint="eastAsia"/>
          <w:sz w:val="24"/>
          <w:szCs w:val="24"/>
        </w:rPr>
        <w:t xml:space="preserve">  河南理工大学</w:t>
      </w:r>
    </w:p>
    <w:p w:rsidR="0089334A" w:rsidRPr="000F653C" w:rsidRDefault="0089334A">
      <w:pPr>
        <w:rPr>
          <w:rFonts w:ascii="方正小标宋简体" w:eastAsia="方正小标宋简体"/>
          <w:sz w:val="24"/>
          <w:szCs w:val="24"/>
        </w:rPr>
      </w:pPr>
      <w:r w:rsidRPr="000F653C">
        <w:rPr>
          <w:rFonts w:ascii="方正小标宋简体" w:eastAsia="方正小标宋简体" w:hint="eastAsia"/>
          <w:sz w:val="24"/>
          <w:szCs w:val="24"/>
        </w:rPr>
        <w:t>3.</w:t>
      </w:r>
      <w:r w:rsidR="000F653C" w:rsidRPr="000F653C">
        <w:rPr>
          <w:rFonts w:ascii="方正小标宋简体" w:eastAsia="方正小标宋简体" w:hint="eastAsia"/>
          <w:sz w:val="24"/>
          <w:szCs w:val="24"/>
        </w:rPr>
        <w:t xml:space="preserve">  西安理工大学</w:t>
      </w:r>
    </w:p>
    <w:p w:rsidR="00FA7679" w:rsidRPr="00FA7679" w:rsidRDefault="00FA7679">
      <w:pPr>
        <w:rPr>
          <w:rFonts w:ascii="方正小标宋简体" w:eastAsia="方正小标宋简体"/>
          <w:sz w:val="28"/>
          <w:szCs w:val="28"/>
        </w:rPr>
      </w:pPr>
      <w:r w:rsidRPr="00FA7679">
        <w:rPr>
          <w:rFonts w:ascii="方正小标宋简体" w:eastAsia="方正小标宋简体" w:hint="eastAsia"/>
          <w:sz w:val="28"/>
          <w:szCs w:val="28"/>
        </w:rPr>
        <w:t>三、完成人</w:t>
      </w:r>
      <w:r>
        <w:rPr>
          <w:rFonts w:ascii="方正小标宋简体" w:eastAsia="方正小标宋简体" w:hint="eastAsia"/>
          <w:sz w:val="28"/>
          <w:szCs w:val="28"/>
        </w:rPr>
        <w:t>：</w:t>
      </w:r>
    </w:p>
    <w:tbl>
      <w:tblPr>
        <w:tblW w:w="5000" w:type="pct"/>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CellMar>
          <w:left w:w="0" w:type="dxa"/>
          <w:right w:w="0" w:type="dxa"/>
        </w:tblCellMar>
        <w:tblLook w:val="04A0"/>
      </w:tblPr>
      <w:tblGrid>
        <w:gridCol w:w="898"/>
        <w:gridCol w:w="832"/>
        <w:gridCol w:w="665"/>
        <w:gridCol w:w="938"/>
        <w:gridCol w:w="1377"/>
        <w:gridCol w:w="1206"/>
        <w:gridCol w:w="2400"/>
      </w:tblGrid>
      <w:tr w:rsidR="00E24955" w:rsidRPr="00FA7679" w:rsidTr="00DB2D5C">
        <w:trPr>
          <w:trHeight w:val="505"/>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FA7679" w:rsidRDefault="00FA7679" w:rsidP="0034722B">
            <w:pPr>
              <w:autoSpaceDE w:val="0"/>
              <w:autoSpaceDN w:val="0"/>
              <w:adjustRightInd w:val="0"/>
              <w:spacing w:line="360" w:lineRule="auto"/>
              <w:jc w:val="center"/>
              <w:rPr>
                <w:rFonts w:ascii="仿宋_GB2312" w:eastAsia="仿宋_GB2312" w:hAnsi="Times New Roman" w:cs="Times New Roman"/>
                <w:sz w:val="24"/>
                <w:szCs w:val="24"/>
              </w:rPr>
            </w:pPr>
            <w:r w:rsidRPr="00FA7679">
              <w:rPr>
                <w:rFonts w:ascii="仿宋_GB2312" w:eastAsia="仿宋_GB2312" w:hAnsi="Times New Roman" w:cs="Times New Roman" w:hint="eastAsia"/>
                <w:sz w:val="24"/>
                <w:szCs w:val="24"/>
              </w:rPr>
              <w:t>姓名</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FA7679" w:rsidRDefault="00FA7679" w:rsidP="0034722B">
            <w:pPr>
              <w:autoSpaceDE w:val="0"/>
              <w:autoSpaceDN w:val="0"/>
              <w:adjustRightInd w:val="0"/>
              <w:spacing w:line="360" w:lineRule="auto"/>
              <w:jc w:val="center"/>
              <w:rPr>
                <w:rFonts w:ascii="仿宋_GB2312" w:eastAsia="仿宋_GB2312" w:hAnsi="Times New Roman" w:cs="Times New Roman"/>
                <w:sz w:val="24"/>
                <w:szCs w:val="24"/>
              </w:rPr>
            </w:pPr>
            <w:r w:rsidRPr="00FA7679">
              <w:rPr>
                <w:rFonts w:ascii="仿宋_GB2312" w:eastAsia="仿宋_GB2312" w:hAnsi="Times New Roman" w:cs="Times New Roman" w:hint="eastAsia"/>
                <w:sz w:val="24"/>
                <w:szCs w:val="24"/>
              </w:rPr>
              <w:t>排名</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4955" w:rsidRDefault="00FA7679" w:rsidP="0034722B">
            <w:pPr>
              <w:autoSpaceDE w:val="0"/>
              <w:autoSpaceDN w:val="0"/>
              <w:adjustRightInd w:val="0"/>
              <w:spacing w:line="360" w:lineRule="auto"/>
              <w:jc w:val="center"/>
              <w:rPr>
                <w:rFonts w:ascii="仿宋_GB2312" w:eastAsia="仿宋_GB2312" w:hAnsi="Times New Roman" w:cs="Times New Roman"/>
                <w:sz w:val="24"/>
                <w:szCs w:val="24"/>
              </w:rPr>
            </w:pPr>
            <w:r w:rsidRPr="00FA7679">
              <w:rPr>
                <w:rFonts w:ascii="仿宋_GB2312" w:eastAsia="仿宋_GB2312" w:hAnsi="Times New Roman" w:cs="Times New Roman" w:hint="eastAsia"/>
                <w:sz w:val="24"/>
                <w:szCs w:val="24"/>
              </w:rPr>
              <w:t>行政</w:t>
            </w:r>
          </w:p>
          <w:p w:rsidR="00FA7679" w:rsidRPr="00FA7679" w:rsidRDefault="00FA7679" w:rsidP="0034722B">
            <w:pPr>
              <w:autoSpaceDE w:val="0"/>
              <w:autoSpaceDN w:val="0"/>
              <w:adjustRightInd w:val="0"/>
              <w:spacing w:line="360" w:lineRule="auto"/>
              <w:jc w:val="center"/>
              <w:rPr>
                <w:rFonts w:ascii="仿宋_GB2312" w:eastAsia="仿宋_GB2312" w:hAnsi="Times New Roman" w:cs="Times New Roman"/>
                <w:sz w:val="24"/>
                <w:szCs w:val="24"/>
              </w:rPr>
            </w:pPr>
            <w:r w:rsidRPr="00FA7679">
              <w:rPr>
                <w:rFonts w:ascii="仿宋_GB2312" w:eastAsia="仿宋_GB2312" w:hAnsi="Times New Roman" w:cs="Times New Roman" w:hint="eastAsia"/>
                <w:sz w:val="24"/>
                <w:szCs w:val="24"/>
              </w:rPr>
              <w:t>职务</w:t>
            </w:r>
          </w:p>
        </w:tc>
        <w:tc>
          <w:tcPr>
            <w:tcW w:w="56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4955" w:rsidRDefault="00FA7679" w:rsidP="0034722B">
            <w:pPr>
              <w:autoSpaceDE w:val="0"/>
              <w:autoSpaceDN w:val="0"/>
              <w:adjustRightInd w:val="0"/>
              <w:spacing w:line="360" w:lineRule="auto"/>
              <w:jc w:val="center"/>
              <w:rPr>
                <w:rFonts w:ascii="仿宋_GB2312" w:eastAsia="仿宋_GB2312" w:hAnsi="Times New Roman" w:cs="Times New Roman"/>
                <w:sz w:val="24"/>
                <w:szCs w:val="24"/>
              </w:rPr>
            </w:pPr>
            <w:r w:rsidRPr="00FA7679">
              <w:rPr>
                <w:rFonts w:ascii="仿宋_GB2312" w:eastAsia="仿宋_GB2312" w:hAnsi="Times New Roman" w:cs="Times New Roman" w:hint="eastAsia"/>
                <w:sz w:val="24"/>
                <w:szCs w:val="24"/>
              </w:rPr>
              <w:t>技术</w:t>
            </w:r>
          </w:p>
          <w:p w:rsidR="00FA7679" w:rsidRPr="00FA7679" w:rsidRDefault="00FA7679" w:rsidP="0034722B">
            <w:pPr>
              <w:autoSpaceDE w:val="0"/>
              <w:autoSpaceDN w:val="0"/>
              <w:adjustRightInd w:val="0"/>
              <w:spacing w:line="360" w:lineRule="auto"/>
              <w:jc w:val="center"/>
              <w:rPr>
                <w:rFonts w:ascii="仿宋_GB2312" w:eastAsia="仿宋_GB2312" w:hAnsi="Times New Roman" w:cs="Times New Roman"/>
                <w:sz w:val="24"/>
                <w:szCs w:val="24"/>
              </w:rPr>
            </w:pPr>
            <w:r w:rsidRPr="00FA7679">
              <w:rPr>
                <w:rFonts w:ascii="仿宋_GB2312" w:eastAsia="仿宋_GB2312" w:hAnsi="Times New Roman" w:cs="Times New Roman" w:hint="eastAsia"/>
                <w:sz w:val="24"/>
                <w:szCs w:val="24"/>
              </w:rPr>
              <w:t>职称</w:t>
            </w:r>
          </w:p>
        </w:tc>
        <w:tc>
          <w:tcPr>
            <w:tcW w:w="82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7679" w:rsidRPr="00FA7679" w:rsidRDefault="00FA7679" w:rsidP="00AF2164">
            <w:pPr>
              <w:autoSpaceDE w:val="0"/>
              <w:autoSpaceDN w:val="0"/>
              <w:adjustRightInd w:val="0"/>
              <w:spacing w:line="360" w:lineRule="auto"/>
              <w:jc w:val="center"/>
              <w:rPr>
                <w:rFonts w:ascii="仿宋_GB2312" w:eastAsia="仿宋_GB2312" w:hAnsi="Times New Roman" w:cs="Times New Roman"/>
                <w:sz w:val="24"/>
                <w:szCs w:val="24"/>
              </w:rPr>
            </w:pPr>
            <w:r w:rsidRPr="00FA7679">
              <w:rPr>
                <w:rFonts w:ascii="仿宋_GB2312" w:eastAsia="仿宋_GB2312" w:hAnsi="Times New Roman" w:cs="Times New Roman" w:hint="eastAsia"/>
                <w:sz w:val="24"/>
                <w:szCs w:val="24"/>
              </w:rPr>
              <w:t>工作单位</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7679" w:rsidRPr="00FA7679" w:rsidRDefault="00FA7679" w:rsidP="0034722B">
            <w:pPr>
              <w:autoSpaceDE w:val="0"/>
              <w:autoSpaceDN w:val="0"/>
              <w:adjustRightInd w:val="0"/>
              <w:spacing w:line="360" w:lineRule="auto"/>
              <w:jc w:val="center"/>
              <w:rPr>
                <w:rFonts w:ascii="仿宋_GB2312" w:eastAsia="仿宋_GB2312" w:hAnsi="Times New Roman" w:cs="Times New Roman"/>
                <w:sz w:val="24"/>
                <w:szCs w:val="24"/>
              </w:rPr>
            </w:pPr>
            <w:r w:rsidRPr="00FA7679">
              <w:rPr>
                <w:rFonts w:ascii="仿宋_GB2312" w:eastAsia="仿宋_GB2312" w:hAnsi="Times New Roman" w:cs="Times New Roman" w:hint="eastAsia"/>
                <w:sz w:val="24"/>
                <w:szCs w:val="24"/>
              </w:rPr>
              <w:t>完成单位</w:t>
            </w:r>
          </w:p>
        </w:tc>
        <w:tc>
          <w:tcPr>
            <w:tcW w:w="144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24955" w:rsidRDefault="00FA7679" w:rsidP="0034722B">
            <w:pPr>
              <w:autoSpaceDE w:val="0"/>
              <w:autoSpaceDN w:val="0"/>
              <w:adjustRightInd w:val="0"/>
              <w:spacing w:line="360" w:lineRule="auto"/>
              <w:jc w:val="center"/>
              <w:rPr>
                <w:rFonts w:ascii="仿宋_GB2312" w:eastAsia="仿宋_GB2312" w:hAnsi="Times New Roman" w:cs="Times New Roman"/>
                <w:sz w:val="24"/>
                <w:szCs w:val="24"/>
              </w:rPr>
            </w:pPr>
            <w:r w:rsidRPr="00FA7679">
              <w:rPr>
                <w:rFonts w:ascii="仿宋_GB2312" w:eastAsia="仿宋_GB2312" w:hAnsi="Times New Roman" w:cs="Times New Roman" w:hint="eastAsia"/>
                <w:sz w:val="24"/>
                <w:szCs w:val="24"/>
              </w:rPr>
              <w:t>对本项目主要学术</w:t>
            </w:r>
          </w:p>
          <w:p w:rsidR="00FA7679" w:rsidRPr="00FA7679" w:rsidRDefault="00FA7679" w:rsidP="0034722B">
            <w:pPr>
              <w:autoSpaceDE w:val="0"/>
              <w:autoSpaceDN w:val="0"/>
              <w:adjustRightInd w:val="0"/>
              <w:spacing w:line="360" w:lineRule="auto"/>
              <w:jc w:val="center"/>
              <w:rPr>
                <w:rFonts w:ascii="仿宋_GB2312" w:eastAsia="仿宋_GB2312" w:hAnsi="Times New Roman" w:cs="Times New Roman"/>
                <w:sz w:val="24"/>
                <w:szCs w:val="24"/>
              </w:rPr>
            </w:pPr>
            <w:r w:rsidRPr="00FA7679">
              <w:rPr>
                <w:rFonts w:ascii="仿宋_GB2312" w:eastAsia="仿宋_GB2312" w:hAnsi="Times New Roman" w:cs="Times New Roman" w:hint="eastAsia"/>
                <w:sz w:val="24"/>
                <w:szCs w:val="24"/>
              </w:rPr>
              <w:t>和技术创造性贡献</w:t>
            </w:r>
          </w:p>
        </w:tc>
      </w:tr>
      <w:tr w:rsidR="00E24955" w:rsidRPr="00FA7679" w:rsidTr="00DB2D5C">
        <w:trPr>
          <w:trHeight w:val="505"/>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郭真华</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1</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院长</w:t>
            </w:r>
          </w:p>
        </w:tc>
        <w:tc>
          <w:tcPr>
            <w:tcW w:w="5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教授</w:t>
            </w:r>
          </w:p>
        </w:tc>
        <w:tc>
          <w:tcPr>
            <w:tcW w:w="8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AF2164">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西北大学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西北大学</w:t>
            </w:r>
          </w:p>
        </w:tc>
        <w:tc>
          <w:tcPr>
            <w:tcW w:w="1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C45940" w:rsidP="00FA7679">
            <w:pPr>
              <w:autoSpaceDE w:val="0"/>
              <w:autoSpaceDN w:val="0"/>
              <w:adjustRightInd w:val="0"/>
              <w:spacing w:line="360" w:lineRule="auto"/>
              <w:rPr>
                <w:rFonts w:ascii="Times New Roman" w:hAnsi="Times New Roman" w:cs="Times New Roman"/>
                <w:szCs w:val="21"/>
              </w:rPr>
            </w:pPr>
            <w:r>
              <w:rPr>
                <w:rFonts w:ascii="宋体" w:eastAsia="宋体" w:cs="宋体" w:hint="eastAsia"/>
                <w:kern w:val="0"/>
                <w:szCs w:val="21"/>
              </w:rPr>
              <w:t>可</w:t>
            </w:r>
            <w:r w:rsidR="00FC11B4">
              <w:rPr>
                <w:rFonts w:ascii="宋体" w:eastAsia="宋体" w:cs="宋体" w:hint="eastAsia"/>
                <w:kern w:val="0"/>
                <w:szCs w:val="21"/>
              </w:rPr>
              <w:t>压</w:t>
            </w:r>
            <w:proofErr w:type="spellStart"/>
            <w:r w:rsidR="00E24955" w:rsidRPr="00DD6D7A">
              <w:rPr>
                <w:rFonts w:ascii="宋体" w:eastAsia="宋体" w:cs="宋体"/>
                <w:kern w:val="0"/>
                <w:szCs w:val="21"/>
              </w:rPr>
              <w:t>Navier</w:t>
            </w:r>
            <w:proofErr w:type="spellEnd"/>
            <w:r w:rsidR="00E24955" w:rsidRPr="00DD6D7A">
              <w:rPr>
                <w:rFonts w:ascii="宋体" w:eastAsia="宋体" w:cs="宋体"/>
                <w:kern w:val="0"/>
                <w:szCs w:val="21"/>
              </w:rPr>
              <w:t>-Stokes</w:t>
            </w:r>
            <w:r w:rsidR="00E24955" w:rsidRPr="00DD6D7A">
              <w:rPr>
                <w:rFonts w:ascii="宋体" w:eastAsia="宋体" w:cs="宋体" w:hint="eastAsia"/>
                <w:kern w:val="0"/>
                <w:szCs w:val="21"/>
              </w:rPr>
              <w:t>方程组的真空问题</w:t>
            </w:r>
          </w:p>
        </w:tc>
      </w:tr>
      <w:tr w:rsidR="00E24955" w:rsidRPr="00C45940" w:rsidTr="00DB2D5C">
        <w:trPr>
          <w:trHeight w:val="505"/>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李自来</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2</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E24955"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无</w:t>
            </w:r>
          </w:p>
        </w:tc>
        <w:tc>
          <w:tcPr>
            <w:tcW w:w="5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讲师</w:t>
            </w:r>
          </w:p>
        </w:tc>
        <w:tc>
          <w:tcPr>
            <w:tcW w:w="8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AF2164">
            <w:pPr>
              <w:autoSpaceDE w:val="0"/>
              <w:autoSpaceDN w:val="0"/>
              <w:adjustRightInd w:val="0"/>
              <w:spacing w:line="360" w:lineRule="auto"/>
              <w:jc w:val="center"/>
              <w:rPr>
                <w:rFonts w:ascii="Times New Roman" w:hAnsi="Times New Roman" w:cs="Times New Roman"/>
                <w:szCs w:val="21"/>
              </w:rPr>
            </w:pPr>
            <w:r w:rsidRPr="00C45940">
              <w:rPr>
                <w:rFonts w:ascii="Times New Roman" w:hAnsi="Times New Roman" w:cs="Times New Roman" w:hint="eastAsia"/>
                <w:szCs w:val="21"/>
              </w:rPr>
              <w:t>河南理工大学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E24955" w:rsidP="00FA7679">
            <w:pPr>
              <w:autoSpaceDE w:val="0"/>
              <w:autoSpaceDN w:val="0"/>
              <w:adjustRightInd w:val="0"/>
              <w:spacing w:line="360" w:lineRule="auto"/>
              <w:jc w:val="center"/>
              <w:rPr>
                <w:rFonts w:ascii="Times New Roman" w:hAnsi="Times New Roman" w:cs="Times New Roman"/>
                <w:szCs w:val="21"/>
              </w:rPr>
            </w:pPr>
            <w:r w:rsidRPr="00C45940">
              <w:rPr>
                <w:rFonts w:ascii="Times New Roman" w:hAnsi="Times New Roman" w:cs="Times New Roman" w:hint="eastAsia"/>
                <w:szCs w:val="21"/>
              </w:rPr>
              <w:t>河南理工大学</w:t>
            </w:r>
          </w:p>
        </w:tc>
        <w:tc>
          <w:tcPr>
            <w:tcW w:w="1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C45940" w:rsidRDefault="00E24955" w:rsidP="00C45940">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可压缩</w:t>
            </w:r>
            <w:proofErr w:type="spellStart"/>
            <w:r w:rsidRPr="00C45940">
              <w:rPr>
                <w:rFonts w:ascii="Times New Roman" w:hAnsi="Times New Roman" w:cs="Times New Roman"/>
                <w:szCs w:val="21"/>
              </w:rPr>
              <w:t>Navier</w:t>
            </w:r>
            <w:proofErr w:type="spellEnd"/>
            <w:r w:rsidRPr="00C45940">
              <w:rPr>
                <w:rFonts w:ascii="Times New Roman" w:hAnsi="Times New Roman" w:cs="Times New Roman"/>
                <w:szCs w:val="21"/>
              </w:rPr>
              <w:t>-Stokes</w:t>
            </w:r>
            <w:r w:rsidRPr="00C45940">
              <w:rPr>
                <w:rFonts w:ascii="Times New Roman" w:hAnsi="Times New Roman" w:cs="Times New Roman" w:hint="eastAsia"/>
                <w:szCs w:val="21"/>
              </w:rPr>
              <w:t>方程组的弱解存在性问题</w:t>
            </w:r>
          </w:p>
        </w:tc>
      </w:tr>
      <w:tr w:rsidR="00E24955" w:rsidRPr="00C45940" w:rsidTr="00DB2D5C">
        <w:trPr>
          <w:trHeight w:val="505"/>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王梅</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3</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E24955"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无</w:t>
            </w:r>
          </w:p>
        </w:tc>
        <w:tc>
          <w:tcPr>
            <w:tcW w:w="5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讲师</w:t>
            </w:r>
          </w:p>
        </w:tc>
        <w:tc>
          <w:tcPr>
            <w:tcW w:w="8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AF2164">
            <w:pPr>
              <w:autoSpaceDE w:val="0"/>
              <w:autoSpaceDN w:val="0"/>
              <w:adjustRightInd w:val="0"/>
              <w:spacing w:line="360" w:lineRule="auto"/>
              <w:jc w:val="center"/>
              <w:rPr>
                <w:rFonts w:ascii="Times New Roman" w:hAnsi="Times New Roman" w:cs="Times New Roman"/>
                <w:szCs w:val="21"/>
              </w:rPr>
            </w:pPr>
            <w:r w:rsidRPr="00C45940">
              <w:rPr>
                <w:rFonts w:ascii="Times New Roman" w:hAnsi="Times New Roman" w:cs="Times New Roman" w:hint="eastAsia"/>
                <w:szCs w:val="21"/>
              </w:rPr>
              <w:t>西安理工大学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E24955" w:rsidP="00FA7679">
            <w:pPr>
              <w:autoSpaceDE w:val="0"/>
              <w:autoSpaceDN w:val="0"/>
              <w:adjustRightInd w:val="0"/>
              <w:spacing w:line="360" w:lineRule="auto"/>
              <w:jc w:val="center"/>
              <w:rPr>
                <w:rFonts w:ascii="Times New Roman" w:hAnsi="Times New Roman" w:cs="Times New Roman"/>
                <w:szCs w:val="21"/>
              </w:rPr>
            </w:pPr>
            <w:r w:rsidRPr="00C45940">
              <w:rPr>
                <w:rFonts w:ascii="Times New Roman" w:hAnsi="Times New Roman" w:cs="Times New Roman" w:hint="eastAsia"/>
                <w:szCs w:val="21"/>
              </w:rPr>
              <w:t>西安理工大学</w:t>
            </w:r>
          </w:p>
        </w:tc>
        <w:tc>
          <w:tcPr>
            <w:tcW w:w="1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C45940" w:rsidRDefault="00E24955" w:rsidP="00C45940">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粘性依赖于密度可压缩</w:t>
            </w:r>
            <w:proofErr w:type="spellStart"/>
            <w:r w:rsidRPr="00C45940">
              <w:rPr>
                <w:rFonts w:ascii="Times New Roman" w:hAnsi="Times New Roman" w:cs="Times New Roman"/>
                <w:szCs w:val="21"/>
              </w:rPr>
              <w:t>N</w:t>
            </w:r>
            <w:r w:rsidR="00DD6D7A" w:rsidRPr="00C45940">
              <w:rPr>
                <w:rFonts w:ascii="Times New Roman" w:hAnsi="Times New Roman" w:cs="Times New Roman"/>
                <w:szCs w:val="21"/>
              </w:rPr>
              <w:t>avier</w:t>
            </w:r>
            <w:proofErr w:type="spellEnd"/>
            <w:r w:rsidR="00FD1519" w:rsidRPr="00C45940">
              <w:rPr>
                <w:rFonts w:ascii="Times New Roman" w:hAnsi="Times New Roman" w:cs="Times New Roman"/>
                <w:szCs w:val="21"/>
              </w:rPr>
              <w:t>-</w:t>
            </w:r>
            <w:r w:rsidRPr="00C45940">
              <w:rPr>
                <w:rFonts w:ascii="Times New Roman" w:hAnsi="Times New Roman" w:cs="Times New Roman"/>
                <w:szCs w:val="21"/>
              </w:rPr>
              <w:t>Stokes</w:t>
            </w:r>
            <w:r w:rsidRPr="00C45940">
              <w:rPr>
                <w:rFonts w:ascii="Times New Roman" w:hAnsi="Times New Roman" w:cs="Times New Roman" w:hint="eastAsia"/>
                <w:szCs w:val="21"/>
              </w:rPr>
              <w:t>方程组的弱解存在性问题</w:t>
            </w:r>
          </w:p>
        </w:tc>
      </w:tr>
      <w:tr w:rsidR="00E24955" w:rsidRPr="00C45940" w:rsidTr="00DB2D5C">
        <w:trPr>
          <w:trHeight w:val="505"/>
          <w:tblHeader/>
          <w:jc w:val="center"/>
        </w:trPr>
        <w:tc>
          <w:tcPr>
            <w:tcW w:w="5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方莉</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4</w:t>
            </w:r>
          </w:p>
        </w:tc>
        <w:tc>
          <w:tcPr>
            <w:tcW w:w="4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E24955"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无</w:t>
            </w:r>
          </w:p>
        </w:tc>
        <w:tc>
          <w:tcPr>
            <w:tcW w:w="56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教授</w:t>
            </w:r>
          </w:p>
        </w:tc>
        <w:tc>
          <w:tcPr>
            <w:tcW w:w="8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0F653C" w:rsidP="00AF2164">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西北大学</w:t>
            </w:r>
          </w:p>
        </w:tc>
        <w:tc>
          <w:tcPr>
            <w:tcW w:w="7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E24955" w:rsidP="00FA7679">
            <w:pPr>
              <w:autoSpaceDE w:val="0"/>
              <w:autoSpaceDN w:val="0"/>
              <w:adjustRightInd w:val="0"/>
              <w:spacing w:line="360" w:lineRule="auto"/>
              <w:jc w:val="center"/>
              <w:rPr>
                <w:rFonts w:ascii="Times New Roman" w:hAnsi="Times New Roman" w:cs="Times New Roman"/>
                <w:szCs w:val="21"/>
              </w:rPr>
            </w:pPr>
            <w:r w:rsidRPr="00DD6D7A">
              <w:rPr>
                <w:rFonts w:ascii="Times New Roman" w:hAnsi="Times New Roman" w:cs="Times New Roman" w:hint="eastAsia"/>
                <w:szCs w:val="21"/>
              </w:rPr>
              <w:t>西北大学</w:t>
            </w:r>
          </w:p>
        </w:tc>
        <w:tc>
          <w:tcPr>
            <w:tcW w:w="144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A7679" w:rsidRPr="00DD6D7A" w:rsidRDefault="00DD6D7A" w:rsidP="00C45940">
            <w:pPr>
              <w:autoSpaceDE w:val="0"/>
              <w:autoSpaceDN w:val="0"/>
              <w:adjustRightInd w:val="0"/>
              <w:spacing w:line="360" w:lineRule="auto"/>
              <w:jc w:val="center"/>
              <w:rPr>
                <w:rFonts w:ascii="Times New Roman" w:hAnsi="Times New Roman" w:cs="Times New Roman"/>
                <w:szCs w:val="21"/>
              </w:rPr>
            </w:pPr>
            <w:r w:rsidRPr="00C45940">
              <w:rPr>
                <w:rFonts w:ascii="Times New Roman" w:hAnsi="Times New Roman" w:cs="Times New Roman" w:hint="eastAsia"/>
                <w:szCs w:val="21"/>
              </w:rPr>
              <w:t>非牛顿流体力学方程中基本波的稳定性问题</w:t>
            </w:r>
          </w:p>
        </w:tc>
      </w:tr>
    </w:tbl>
    <w:p w:rsidR="00FA7679" w:rsidRPr="00FC11B4" w:rsidRDefault="00FA7679" w:rsidP="00DB2D5C">
      <w:pPr>
        <w:adjustRightInd w:val="0"/>
        <w:snapToGrid w:val="0"/>
        <w:spacing w:line="360" w:lineRule="auto"/>
        <w:rPr>
          <w:rFonts w:ascii="方正小标宋简体" w:eastAsia="方正小标宋简体"/>
          <w:sz w:val="28"/>
          <w:szCs w:val="28"/>
        </w:rPr>
      </w:pPr>
      <w:r w:rsidRPr="00FC11B4">
        <w:rPr>
          <w:rFonts w:ascii="方正小标宋简体" w:eastAsia="方正小标宋简体" w:hint="eastAsia"/>
          <w:sz w:val="28"/>
          <w:szCs w:val="28"/>
        </w:rPr>
        <w:t>四、项目简介：</w:t>
      </w:r>
    </w:p>
    <w:p w:rsidR="002E70F8" w:rsidRPr="00DB2D5C" w:rsidRDefault="002E70F8" w:rsidP="00DB2D5C">
      <w:pPr>
        <w:autoSpaceDE w:val="0"/>
        <w:autoSpaceDN w:val="0"/>
        <w:adjustRightInd w:val="0"/>
        <w:snapToGrid w:val="0"/>
        <w:spacing w:line="360" w:lineRule="auto"/>
        <w:ind w:firstLineChars="200" w:firstLine="480"/>
        <w:jc w:val="left"/>
        <w:rPr>
          <w:rFonts w:ascii="Courier" w:hAnsi="Courier" w:cs="Courier"/>
          <w:color w:val="000000"/>
          <w:kern w:val="0"/>
          <w:sz w:val="24"/>
          <w:szCs w:val="24"/>
        </w:rPr>
      </w:pPr>
      <w:r w:rsidRPr="00DB2D5C">
        <w:rPr>
          <w:rFonts w:ascii="Courier" w:hAnsi="Courier" w:cs="Courier"/>
          <w:color w:val="000000"/>
          <w:kern w:val="0"/>
          <w:sz w:val="24"/>
          <w:szCs w:val="24"/>
        </w:rPr>
        <w:t>本项目属数学基础研究领域。</w:t>
      </w:r>
    </w:p>
    <w:p w:rsidR="002E70F8" w:rsidRPr="00DB2D5C" w:rsidRDefault="002E70F8" w:rsidP="00DB2D5C">
      <w:pPr>
        <w:autoSpaceDE w:val="0"/>
        <w:autoSpaceDN w:val="0"/>
        <w:adjustRightInd w:val="0"/>
        <w:snapToGrid w:val="0"/>
        <w:spacing w:line="360" w:lineRule="auto"/>
        <w:ind w:firstLineChars="200" w:firstLine="480"/>
        <w:jc w:val="left"/>
        <w:rPr>
          <w:rFonts w:ascii="Courier" w:hAnsi="Courier" w:cs="Courier"/>
          <w:color w:val="000000"/>
          <w:kern w:val="0"/>
          <w:sz w:val="24"/>
          <w:szCs w:val="24"/>
        </w:rPr>
      </w:pPr>
      <w:r w:rsidRPr="00DB2D5C">
        <w:rPr>
          <w:rFonts w:ascii="Courier" w:hAnsi="Courier" w:cs="Courier"/>
          <w:color w:val="000000"/>
          <w:kern w:val="0"/>
          <w:sz w:val="24"/>
          <w:szCs w:val="24"/>
        </w:rPr>
        <w:t>众所周知，有关流体力学方程组的研究不仅具有重要的物理背景和应用前途，而且也是非线性偏微分方程理论中最重要的研究方向之一。本项目组成员围绕这一领域</w:t>
      </w:r>
      <w:r w:rsidR="00FD1519" w:rsidRPr="00DB2D5C">
        <w:rPr>
          <w:rFonts w:ascii="Courier" w:hAnsi="Courier" w:cs="Courier" w:hint="eastAsia"/>
          <w:color w:val="000000"/>
          <w:kern w:val="0"/>
          <w:sz w:val="24"/>
          <w:szCs w:val="24"/>
        </w:rPr>
        <w:t>中的流体真空状态运动规律方面</w:t>
      </w:r>
      <w:r w:rsidRPr="00DB2D5C">
        <w:rPr>
          <w:rFonts w:ascii="Courier" w:hAnsi="Courier" w:cs="Courier"/>
          <w:color w:val="000000"/>
          <w:kern w:val="0"/>
          <w:sz w:val="24"/>
          <w:szCs w:val="24"/>
        </w:rPr>
        <w:t>开展了系统的研究，其主要学术成果为：</w:t>
      </w:r>
    </w:p>
    <w:p w:rsidR="002E70F8" w:rsidRPr="00DB2D5C" w:rsidRDefault="002E70F8" w:rsidP="00DB2D5C">
      <w:pPr>
        <w:autoSpaceDE w:val="0"/>
        <w:autoSpaceDN w:val="0"/>
        <w:adjustRightInd w:val="0"/>
        <w:snapToGrid w:val="0"/>
        <w:spacing w:line="360" w:lineRule="auto"/>
        <w:ind w:left="360"/>
        <w:jc w:val="left"/>
        <w:rPr>
          <w:rFonts w:ascii="Courier" w:hAnsi="Courier" w:cs="Courier"/>
          <w:b/>
          <w:color w:val="000000"/>
          <w:kern w:val="0"/>
          <w:sz w:val="24"/>
          <w:szCs w:val="24"/>
        </w:rPr>
      </w:pPr>
      <w:r w:rsidRPr="00DB2D5C">
        <w:rPr>
          <w:rFonts w:ascii="Courier" w:hAnsi="Courier" w:cs="Courier" w:hint="eastAsia"/>
          <w:b/>
          <w:color w:val="000000"/>
          <w:kern w:val="0"/>
          <w:sz w:val="24"/>
          <w:szCs w:val="24"/>
        </w:rPr>
        <w:t>(</w:t>
      </w:r>
      <w:r w:rsidRPr="00DB2D5C">
        <w:rPr>
          <w:rFonts w:ascii="Courier" w:hAnsi="Courier" w:cs="Courier"/>
          <w:b/>
          <w:color w:val="000000"/>
          <w:kern w:val="0"/>
          <w:sz w:val="24"/>
          <w:szCs w:val="24"/>
        </w:rPr>
        <w:t>I).</w:t>
      </w:r>
      <w:r w:rsidRPr="00DB2D5C">
        <w:rPr>
          <w:rFonts w:ascii="Courier" w:hAnsi="Courier" w:cs="Courier"/>
          <w:b/>
          <w:color w:val="000000"/>
          <w:kern w:val="0"/>
          <w:sz w:val="24"/>
          <w:szCs w:val="24"/>
        </w:rPr>
        <w:t>可压缩</w:t>
      </w:r>
      <w:proofErr w:type="spellStart"/>
      <w:r w:rsidRPr="00DB2D5C">
        <w:rPr>
          <w:rFonts w:ascii="Courier" w:hAnsi="Courier" w:cs="Courier"/>
          <w:b/>
          <w:color w:val="000000"/>
          <w:kern w:val="0"/>
          <w:sz w:val="24"/>
          <w:szCs w:val="24"/>
        </w:rPr>
        <w:t>Navier</w:t>
      </w:r>
      <w:proofErr w:type="spellEnd"/>
      <w:r w:rsidRPr="00DB2D5C">
        <w:rPr>
          <w:rFonts w:ascii="Courier" w:hAnsi="Courier" w:cs="Courier"/>
          <w:b/>
          <w:color w:val="000000"/>
          <w:kern w:val="0"/>
          <w:sz w:val="24"/>
          <w:szCs w:val="24"/>
        </w:rPr>
        <w:t>-Stokes</w:t>
      </w:r>
      <w:r w:rsidRPr="00DB2D5C">
        <w:rPr>
          <w:rFonts w:ascii="Courier" w:hAnsi="Courier" w:cs="Courier"/>
          <w:b/>
          <w:color w:val="000000"/>
          <w:kern w:val="0"/>
          <w:sz w:val="24"/>
          <w:szCs w:val="24"/>
        </w:rPr>
        <w:t>方程组的真空问题</w:t>
      </w:r>
    </w:p>
    <w:p w:rsidR="002E70F8" w:rsidRPr="00DB2D5C" w:rsidRDefault="001A3CFA" w:rsidP="00DB2D5C">
      <w:pPr>
        <w:autoSpaceDE w:val="0"/>
        <w:autoSpaceDN w:val="0"/>
        <w:adjustRightInd w:val="0"/>
        <w:snapToGrid w:val="0"/>
        <w:spacing w:line="360" w:lineRule="auto"/>
        <w:ind w:firstLineChars="200" w:firstLine="480"/>
        <w:jc w:val="left"/>
        <w:rPr>
          <w:rFonts w:ascii="Courier" w:hAnsi="Courier" w:cs="Courier"/>
          <w:b/>
          <w:color w:val="000000"/>
          <w:kern w:val="0"/>
          <w:sz w:val="24"/>
          <w:szCs w:val="24"/>
        </w:rPr>
      </w:pPr>
      <w:r w:rsidRPr="00DB2D5C">
        <w:rPr>
          <w:rFonts w:ascii="宋体" w:hAnsi="宋体" w:hint="eastAsia"/>
          <w:kern w:val="0"/>
          <w:sz w:val="24"/>
          <w:szCs w:val="24"/>
        </w:rPr>
        <w:t>1</w:t>
      </w:r>
      <w:r w:rsidRPr="00DB2D5C">
        <w:rPr>
          <w:rFonts w:ascii="宋体" w:hAnsi="宋体"/>
          <w:kern w:val="0"/>
          <w:sz w:val="24"/>
          <w:szCs w:val="24"/>
        </w:rPr>
        <w:t>)</w:t>
      </w:r>
      <w:r w:rsidRPr="00DB2D5C">
        <w:rPr>
          <w:rFonts w:ascii="宋体" w:hAnsi="宋体" w:hint="eastAsia"/>
          <w:kern w:val="0"/>
          <w:sz w:val="24"/>
          <w:szCs w:val="24"/>
        </w:rPr>
        <w:t>.</w:t>
      </w:r>
      <w:r w:rsidR="002E70F8" w:rsidRPr="00DB2D5C">
        <w:rPr>
          <w:rFonts w:ascii="宋体" w:hAnsi="宋体" w:hint="eastAsia"/>
          <w:kern w:val="0"/>
          <w:sz w:val="24"/>
          <w:szCs w:val="24"/>
        </w:rPr>
        <w:t>项</w:t>
      </w:r>
      <w:r w:rsidR="002E70F8" w:rsidRPr="00DB2D5C">
        <w:rPr>
          <w:rFonts w:ascii="Courier" w:hAnsi="Courier" w:cs="Courier" w:hint="eastAsia"/>
          <w:color w:val="000000"/>
          <w:kern w:val="0"/>
          <w:sz w:val="24"/>
          <w:szCs w:val="24"/>
        </w:rPr>
        <w:t>目组成员针对三维空间粘性系数依赖于密度</w:t>
      </w:r>
      <w:proofErr w:type="spellStart"/>
      <w:r w:rsidR="002E70F8" w:rsidRPr="00DB2D5C">
        <w:rPr>
          <w:rFonts w:ascii="Courier" w:hAnsi="Courier" w:cs="Courier" w:hint="eastAsia"/>
          <w:color w:val="000000"/>
          <w:kern w:val="0"/>
          <w:sz w:val="24"/>
          <w:szCs w:val="24"/>
        </w:rPr>
        <w:t>Naveir</w:t>
      </w:r>
      <w:proofErr w:type="spellEnd"/>
      <w:r w:rsidR="002E70F8" w:rsidRPr="00DB2D5C">
        <w:rPr>
          <w:rFonts w:ascii="Courier" w:hAnsi="Courier" w:cs="Courier" w:hint="eastAsia"/>
          <w:color w:val="000000"/>
          <w:kern w:val="0"/>
          <w:sz w:val="24"/>
          <w:szCs w:val="24"/>
        </w:rPr>
        <w:t>-Stokes</w:t>
      </w:r>
      <w:r w:rsidR="002E70F8" w:rsidRPr="00DB2D5C">
        <w:rPr>
          <w:rFonts w:ascii="Courier" w:hAnsi="Courier" w:cs="Courier" w:hint="eastAsia"/>
          <w:color w:val="000000"/>
          <w:kern w:val="0"/>
          <w:sz w:val="24"/>
          <w:szCs w:val="24"/>
        </w:rPr>
        <w:t>方程（所谓的浅水波方程）柯西问题全局经典解的存在性进行了研究。证明了三维空</w:t>
      </w:r>
      <w:r w:rsidR="002E70F8" w:rsidRPr="00DB2D5C">
        <w:rPr>
          <w:rFonts w:ascii="Courier" w:hAnsi="Courier" w:cs="Courier" w:hint="eastAsia"/>
          <w:color w:val="000000"/>
          <w:kern w:val="0"/>
          <w:sz w:val="24"/>
          <w:szCs w:val="24"/>
        </w:rPr>
        <w:lastRenderedPageBreak/>
        <w:t>间粘性系数依赖于密度</w:t>
      </w:r>
      <w:proofErr w:type="spellStart"/>
      <w:r w:rsidR="002E70F8" w:rsidRPr="00DB2D5C">
        <w:rPr>
          <w:rFonts w:ascii="Courier" w:hAnsi="Courier" w:cs="Courier" w:hint="eastAsia"/>
          <w:color w:val="000000"/>
          <w:kern w:val="0"/>
          <w:sz w:val="24"/>
          <w:szCs w:val="24"/>
        </w:rPr>
        <w:t>Naveir</w:t>
      </w:r>
      <w:proofErr w:type="spellEnd"/>
      <w:r w:rsidR="002E70F8" w:rsidRPr="00DB2D5C">
        <w:rPr>
          <w:rFonts w:ascii="Courier" w:hAnsi="Courier" w:cs="Courier" w:hint="eastAsia"/>
          <w:color w:val="000000"/>
          <w:kern w:val="0"/>
          <w:sz w:val="24"/>
          <w:szCs w:val="24"/>
        </w:rPr>
        <w:t>-Stokes</w:t>
      </w:r>
      <w:r w:rsidR="002E70F8" w:rsidRPr="00DB2D5C">
        <w:rPr>
          <w:rFonts w:ascii="Courier" w:hAnsi="Courier" w:cs="Courier" w:hint="eastAsia"/>
          <w:color w:val="000000"/>
          <w:kern w:val="0"/>
          <w:sz w:val="24"/>
          <w:szCs w:val="24"/>
        </w:rPr>
        <w:t>方程柯西问题全局经典解的存在性，并且得到了解的长时间行为及衰减估计。</w:t>
      </w:r>
      <w:bookmarkStart w:id="0" w:name="_Hlk56086652"/>
      <w:r w:rsidR="00A94C23" w:rsidRPr="00DB2D5C">
        <w:rPr>
          <w:rFonts w:ascii="Courier" w:hAnsi="Courier" w:cs="Courier" w:hint="eastAsia"/>
          <w:b/>
          <w:color w:val="000000"/>
          <w:kern w:val="0"/>
          <w:sz w:val="24"/>
          <w:szCs w:val="24"/>
        </w:rPr>
        <w:t>[</w:t>
      </w:r>
      <w:r w:rsidR="00A94C23" w:rsidRPr="00DB2D5C">
        <w:rPr>
          <w:rFonts w:ascii="Courier" w:hAnsi="Courier" w:cs="Courier" w:hint="eastAsia"/>
          <w:b/>
          <w:color w:val="000000"/>
          <w:kern w:val="0"/>
          <w:sz w:val="24"/>
          <w:szCs w:val="24"/>
        </w:rPr>
        <w:t>参见知识产权目录</w:t>
      </w:r>
      <w:r w:rsidR="00A94C23" w:rsidRPr="00DB2D5C">
        <w:rPr>
          <w:rFonts w:ascii="Courier" w:hAnsi="Courier" w:cs="Courier"/>
          <w:b/>
          <w:color w:val="000000"/>
          <w:kern w:val="0"/>
          <w:sz w:val="24"/>
          <w:szCs w:val="24"/>
        </w:rPr>
        <w:t xml:space="preserve"> </w:t>
      </w:r>
      <w:r w:rsidR="00A94C23" w:rsidRPr="00DB2D5C">
        <w:rPr>
          <w:rFonts w:ascii="Courier" w:hAnsi="Courier" w:cs="Courier" w:hint="eastAsia"/>
          <w:b/>
          <w:color w:val="000000"/>
          <w:kern w:val="0"/>
          <w:sz w:val="24"/>
          <w:szCs w:val="24"/>
        </w:rPr>
        <w:t>1]</w:t>
      </w:r>
      <w:bookmarkEnd w:id="0"/>
    </w:p>
    <w:p w:rsidR="001A3CFA" w:rsidRPr="00DB2D5C" w:rsidRDefault="001A3CFA" w:rsidP="00DB2D5C">
      <w:pPr>
        <w:autoSpaceDE w:val="0"/>
        <w:autoSpaceDN w:val="0"/>
        <w:adjustRightInd w:val="0"/>
        <w:snapToGrid w:val="0"/>
        <w:spacing w:line="360" w:lineRule="auto"/>
        <w:ind w:firstLineChars="200" w:firstLine="480"/>
        <w:jc w:val="left"/>
        <w:rPr>
          <w:rFonts w:ascii="宋体" w:hAnsi="宋体"/>
          <w:kern w:val="0"/>
          <w:sz w:val="24"/>
          <w:szCs w:val="24"/>
        </w:rPr>
      </w:pPr>
      <w:r w:rsidRPr="00DB2D5C">
        <w:rPr>
          <w:rFonts w:ascii="宋体" w:hAnsi="宋体" w:hint="eastAsia"/>
          <w:kern w:val="0"/>
          <w:sz w:val="24"/>
          <w:szCs w:val="24"/>
        </w:rPr>
        <w:t>2</w:t>
      </w:r>
      <w:r w:rsidRPr="00DB2D5C">
        <w:rPr>
          <w:rFonts w:ascii="宋体" w:hAnsi="宋体"/>
          <w:kern w:val="0"/>
          <w:sz w:val="24"/>
          <w:szCs w:val="24"/>
        </w:rPr>
        <w:t>).</w:t>
      </w:r>
      <w:r w:rsidRPr="00DB2D5C">
        <w:rPr>
          <w:rFonts w:ascii="Courier" w:hAnsi="Courier" w:cs="Courier" w:hint="eastAsia"/>
          <w:color w:val="000000"/>
          <w:kern w:val="0"/>
          <w:sz w:val="24"/>
          <w:szCs w:val="24"/>
        </w:rPr>
        <w:t>考虑了黏性系数为常数等熵可压缩</w:t>
      </w:r>
      <w:proofErr w:type="spellStart"/>
      <w:r w:rsidRPr="00DB2D5C">
        <w:rPr>
          <w:rFonts w:ascii="Courier" w:hAnsi="Courier" w:cs="Courier"/>
          <w:color w:val="000000"/>
          <w:kern w:val="0"/>
          <w:sz w:val="24"/>
          <w:szCs w:val="24"/>
        </w:rPr>
        <w:t>Navier</w:t>
      </w:r>
      <w:proofErr w:type="spellEnd"/>
      <w:r w:rsidRPr="00DB2D5C">
        <w:rPr>
          <w:rFonts w:ascii="Courier" w:hAnsi="Courier" w:cs="Courier"/>
          <w:color w:val="000000"/>
          <w:kern w:val="0"/>
          <w:sz w:val="24"/>
          <w:szCs w:val="24"/>
        </w:rPr>
        <w:t>-Stokes</w:t>
      </w:r>
      <w:r w:rsidRPr="00DB2D5C">
        <w:rPr>
          <w:rFonts w:ascii="Courier" w:hAnsi="Courier" w:cs="Courier" w:hint="eastAsia"/>
          <w:color w:val="000000"/>
          <w:kern w:val="0"/>
          <w:sz w:val="24"/>
          <w:szCs w:val="24"/>
        </w:rPr>
        <w:t>方程自由边值问题，得到了三维球对称整体弱解的存在性以及自由边界的扩张率。</w:t>
      </w:r>
      <w:r w:rsidRPr="00DB2D5C">
        <w:rPr>
          <w:rFonts w:ascii="Courier" w:hAnsi="Courier" w:cs="Courier" w:hint="eastAsia"/>
          <w:b/>
          <w:color w:val="000000"/>
          <w:kern w:val="0"/>
          <w:sz w:val="24"/>
          <w:szCs w:val="24"/>
        </w:rPr>
        <w:t>[</w:t>
      </w:r>
      <w:r w:rsidRPr="00DB2D5C">
        <w:rPr>
          <w:rFonts w:ascii="Courier" w:hAnsi="Courier" w:cs="Courier" w:hint="eastAsia"/>
          <w:b/>
          <w:color w:val="000000"/>
          <w:kern w:val="0"/>
          <w:sz w:val="24"/>
          <w:szCs w:val="24"/>
        </w:rPr>
        <w:t>参见知识产权目录</w:t>
      </w:r>
      <w:r w:rsidRPr="00DB2D5C">
        <w:rPr>
          <w:rFonts w:ascii="Courier" w:hAnsi="Courier" w:cs="Courier"/>
          <w:b/>
          <w:color w:val="000000"/>
          <w:kern w:val="0"/>
          <w:sz w:val="24"/>
          <w:szCs w:val="24"/>
        </w:rPr>
        <w:t xml:space="preserve"> </w:t>
      </w:r>
      <w:r w:rsidR="001A6215" w:rsidRPr="00DB2D5C">
        <w:rPr>
          <w:rFonts w:ascii="Courier" w:hAnsi="Courier" w:cs="Courier"/>
          <w:b/>
          <w:color w:val="000000"/>
          <w:kern w:val="0"/>
          <w:sz w:val="24"/>
          <w:szCs w:val="24"/>
        </w:rPr>
        <w:t>8</w:t>
      </w:r>
      <w:r w:rsidRPr="00DB2D5C">
        <w:rPr>
          <w:rFonts w:ascii="Courier" w:hAnsi="Courier" w:cs="Courier" w:hint="eastAsia"/>
          <w:b/>
          <w:color w:val="000000"/>
          <w:kern w:val="0"/>
          <w:sz w:val="24"/>
          <w:szCs w:val="24"/>
        </w:rPr>
        <w:t>]</w:t>
      </w:r>
    </w:p>
    <w:p w:rsidR="002E70F8" w:rsidRPr="00DB2D5C" w:rsidRDefault="002E70F8" w:rsidP="00DB2D5C">
      <w:pPr>
        <w:autoSpaceDE w:val="0"/>
        <w:autoSpaceDN w:val="0"/>
        <w:adjustRightInd w:val="0"/>
        <w:snapToGrid w:val="0"/>
        <w:spacing w:line="360" w:lineRule="auto"/>
        <w:ind w:firstLineChars="200" w:firstLine="482"/>
        <w:jc w:val="left"/>
        <w:rPr>
          <w:rFonts w:ascii="宋体" w:hAnsi="宋体"/>
          <w:b/>
          <w:kern w:val="0"/>
          <w:sz w:val="24"/>
          <w:szCs w:val="24"/>
        </w:rPr>
      </w:pPr>
      <w:bookmarkStart w:id="1" w:name="_Hlk55931338"/>
      <w:r w:rsidRPr="00DB2D5C">
        <w:rPr>
          <w:rFonts w:ascii="宋体" w:hAnsi="宋体"/>
          <w:b/>
          <w:kern w:val="0"/>
          <w:sz w:val="24"/>
          <w:szCs w:val="24"/>
        </w:rPr>
        <w:t>(II). 三维</w:t>
      </w:r>
      <w:r w:rsidR="00FD1519" w:rsidRPr="00DB2D5C">
        <w:rPr>
          <w:rFonts w:ascii="宋体" w:hAnsi="宋体" w:hint="eastAsia"/>
          <w:b/>
          <w:kern w:val="0"/>
          <w:sz w:val="24"/>
          <w:szCs w:val="24"/>
        </w:rPr>
        <w:t>球</w:t>
      </w:r>
      <w:r w:rsidRPr="00DB2D5C">
        <w:rPr>
          <w:rFonts w:ascii="宋体" w:hAnsi="宋体"/>
          <w:b/>
          <w:kern w:val="0"/>
          <w:sz w:val="24"/>
          <w:szCs w:val="24"/>
        </w:rPr>
        <w:t>对称</w:t>
      </w:r>
      <w:r w:rsidR="00FD1519" w:rsidRPr="00DB2D5C">
        <w:rPr>
          <w:rFonts w:ascii="宋体" w:hAnsi="宋体" w:hint="eastAsia"/>
          <w:b/>
          <w:kern w:val="0"/>
          <w:sz w:val="24"/>
          <w:szCs w:val="24"/>
        </w:rPr>
        <w:t>流体力学方程组</w:t>
      </w:r>
      <w:proofErr w:type="spellStart"/>
      <w:r w:rsidRPr="00DB2D5C">
        <w:rPr>
          <w:rFonts w:ascii="宋体" w:hAnsi="宋体"/>
          <w:b/>
          <w:kern w:val="0"/>
          <w:sz w:val="24"/>
          <w:szCs w:val="24"/>
        </w:rPr>
        <w:t>Kazhikhov-Vaigant</w:t>
      </w:r>
      <w:proofErr w:type="spellEnd"/>
      <w:r w:rsidRPr="00DB2D5C">
        <w:rPr>
          <w:rFonts w:ascii="宋体" w:hAnsi="宋体"/>
          <w:b/>
          <w:kern w:val="0"/>
          <w:sz w:val="24"/>
          <w:szCs w:val="24"/>
        </w:rPr>
        <w:t>模型</w:t>
      </w:r>
      <w:r w:rsidR="00FD1519" w:rsidRPr="00DB2D5C">
        <w:rPr>
          <w:rFonts w:ascii="宋体" w:hAnsi="宋体" w:hint="eastAsia"/>
          <w:b/>
          <w:kern w:val="0"/>
          <w:sz w:val="24"/>
          <w:szCs w:val="24"/>
        </w:rPr>
        <w:t>的真空问题</w:t>
      </w:r>
    </w:p>
    <w:p w:rsidR="002E70F8" w:rsidRPr="00DB2D5C" w:rsidRDefault="00A94C23" w:rsidP="00DB2D5C">
      <w:pPr>
        <w:autoSpaceDE w:val="0"/>
        <w:autoSpaceDN w:val="0"/>
        <w:adjustRightInd w:val="0"/>
        <w:snapToGrid w:val="0"/>
        <w:spacing w:line="360" w:lineRule="auto"/>
        <w:ind w:firstLineChars="200" w:firstLine="480"/>
        <w:jc w:val="left"/>
        <w:rPr>
          <w:rFonts w:ascii="Courier" w:hAnsi="Courier" w:cs="Courier"/>
          <w:color w:val="000000"/>
          <w:kern w:val="0"/>
          <w:sz w:val="24"/>
          <w:szCs w:val="24"/>
        </w:rPr>
      </w:pPr>
      <w:r w:rsidRPr="00DB2D5C">
        <w:rPr>
          <w:rFonts w:ascii="宋体" w:hAnsi="宋体"/>
          <w:kern w:val="0"/>
          <w:sz w:val="24"/>
          <w:szCs w:val="24"/>
        </w:rPr>
        <w:t>1</w:t>
      </w:r>
      <w:r w:rsidR="002E70F8" w:rsidRPr="00DB2D5C">
        <w:rPr>
          <w:rFonts w:ascii="宋体" w:hAnsi="宋体"/>
          <w:kern w:val="0"/>
          <w:sz w:val="24"/>
          <w:szCs w:val="24"/>
        </w:rPr>
        <w:t>).</w:t>
      </w:r>
      <w:r w:rsidR="002E70F8" w:rsidRPr="00DB2D5C">
        <w:rPr>
          <w:rFonts w:ascii="Courier" w:hAnsi="Courier" w:cs="Courier"/>
          <w:color w:val="000000"/>
          <w:kern w:val="0"/>
          <w:sz w:val="24"/>
          <w:szCs w:val="24"/>
        </w:rPr>
        <w:t>证明了</w:t>
      </w:r>
      <w:r w:rsidR="002E70F8" w:rsidRPr="00DB2D5C">
        <w:rPr>
          <w:rFonts w:ascii="宋体" w:hAnsi="宋体"/>
          <w:kern w:val="0"/>
          <w:sz w:val="24"/>
          <w:szCs w:val="24"/>
        </w:rPr>
        <w:t xml:space="preserve">三维球对称 </w:t>
      </w:r>
      <w:proofErr w:type="spellStart"/>
      <w:r w:rsidR="002E70F8" w:rsidRPr="00DB2D5C">
        <w:rPr>
          <w:rFonts w:ascii="宋体" w:hAnsi="宋体"/>
          <w:kern w:val="0"/>
          <w:sz w:val="24"/>
          <w:szCs w:val="24"/>
        </w:rPr>
        <w:t>Kazhikhov-Vaigant</w:t>
      </w:r>
      <w:proofErr w:type="spellEnd"/>
      <w:r w:rsidR="002E70F8" w:rsidRPr="00DB2D5C">
        <w:rPr>
          <w:rFonts w:ascii="宋体" w:hAnsi="宋体"/>
          <w:kern w:val="0"/>
          <w:sz w:val="24"/>
          <w:szCs w:val="24"/>
        </w:rPr>
        <w:t xml:space="preserve"> 模型</w:t>
      </w:r>
      <w:r w:rsidR="002E70F8" w:rsidRPr="00DB2D5C">
        <w:rPr>
          <w:rFonts w:ascii="Courier" w:hAnsi="Courier" w:cs="Courier"/>
          <w:color w:val="000000"/>
          <w:kern w:val="0"/>
          <w:sz w:val="24"/>
          <w:szCs w:val="24"/>
        </w:rPr>
        <w:t>在全空间上带有任意大初值的球对称弱解的整体适定性</w:t>
      </w:r>
      <w:r w:rsidR="002E70F8" w:rsidRPr="00DB2D5C">
        <w:rPr>
          <w:rFonts w:ascii="Courier" w:hAnsi="Courier" w:cs="Courier" w:hint="eastAsia"/>
          <w:color w:val="000000"/>
          <w:kern w:val="0"/>
          <w:sz w:val="24"/>
          <w:szCs w:val="24"/>
        </w:rPr>
        <w:t>，同时，当初始不包含真空，证明了解在远离球心处有限时间内不会出现真空。</w:t>
      </w:r>
      <w:bookmarkStart w:id="2" w:name="_Hlk56086725"/>
      <w:r w:rsidRPr="00DB2D5C">
        <w:rPr>
          <w:rFonts w:ascii="Courier" w:hAnsi="Courier" w:cs="Courier" w:hint="eastAsia"/>
          <w:b/>
          <w:color w:val="000000"/>
          <w:kern w:val="0"/>
          <w:sz w:val="24"/>
          <w:szCs w:val="24"/>
        </w:rPr>
        <w:t>[</w:t>
      </w:r>
      <w:r w:rsidRPr="00DB2D5C">
        <w:rPr>
          <w:rFonts w:ascii="Courier" w:hAnsi="Courier" w:cs="Courier" w:hint="eastAsia"/>
          <w:b/>
          <w:color w:val="000000"/>
          <w:kern w:val="0"/>
          <w:sz w:val="24"/>
          <w:szCs w:val="24"/>
        </w:rPr>
        <w:t>参见知识产权目录</w:t>
      </w:r>
      <w:r w:rsidRPr="00DB2D5C">
        <w:rPr>
          <w:rFonts w:ascii="Courier" w:hAnsi="Courier" w:cs="Courier"/>
          <w:b/>
          <w:color w:val="000000"/>
          <w:kern w:val="0"/>
          <w:sz w:val="24"/>
          <w:szCs w:val="24"/>
        </w:rPr>
        <w:t xml:space="preserve"> 2</w:t>
      </w:r>
      <w:r w:rsidRPr="00DB2D5C">
        <w:rPr>
          <w:rFonts w:ascii="Courier" w:hAnsi="Courier" w:cs="Courier" w:hint="eastAsia"/>
          <w:b/>
          <w:color w:val="000000"/>
          <w:kern w:val="0"/>
          <w:sz w:val="24"/>
          <w:szCs w:val="24"/>
        </w:rPr>
        <w:t>]</w:t>
      </w:r>
    </w:p>
    <w:bookmarkEnd w:id="2"/>
    <w:p w:rsidR="00A94C23" w:rsidRPr="00DB2D5C" w:rsidRDefault="00A94C23" w:rsidP="00DB2D5C">
      <w:pPr>
        <w:autoSpaceDE w:val="0"/>
        <w:autoSpaceDN w:val="0"/>
        <w:adjustRightInd w:val="0"/>
        <w:snapToGrid w:val="0"/>
        <w:spacing w:line="360" w:lineRule="auto"/>
        <w:ind w:firstLineChars="200" w:firstLine="480"/>
        <w:jc w:val="left"/>
        <w:rPr>
          <w:rFonts w:ascii="Courier" w:hAnsi="Courier" w:cs="Courier"/>
          <w:b/>
          <w:color w:val="000000"/>
          <w:kern w:val="0"/>
          <w:sz w:val="24"/>
          <w:szCs w:val="24"/>
        </w:rPr>
      </w:pPr>
      <w:r w:rsidRPr="00DB2D5C">
        <w:rPr>
          <w:rFonts w:ascii="宋体" w:hAnsi="宋体"/>
          <w:kern w:val="0"/>
          <w:sz w:val="24"/>
          <w:szCs w:val="24"/>
        </w:rPr>
        <w:t>2).</w:t>
      </w:r>
      <w:bookmarkStart w:id="3" w:name="_Hlk36053557"/>
      <w:r w:rsidRPr="00DB2D5C">
        <w:rPr>
          <w:rFonts w:ascii="宋体" w:hAnsi="宋体" w:hint="eastAsia"/>
          <w:kern w:val="0"/>
          <w:sz w:val="24"/>
          <w:szCs w:val="24"/>
        </w:rPr>
        <w:t>研究了</w:t>
      </w:r>
      <w:r w:rsidRPr="00DB2D5C">
        <w:rPr>
          <w:rFonts w:ascii="宋体" w:hAnsi="宋体"/>
          <w:kern w:val="0"/>
          <w:sz w:val="24"/>
          <w:szCs w:val="24"/>
        </w:rPr>
        <w:t>三维球对称</w:t>
      </w:r>
      <w:bookmarkStart w:id="4" w:name="_Hlk56086980"/>
      <w:r w:rsidRPr="00DB2D5C">
        <w:rPr>
          <w:rFonts w:ascii="宋体" w:hAnsi="宋体"/>
          <w:kern w:val="0"/>
          <w:sz w:val="24"/>
          <w:szCs w:val="24"/>
        </w:rPr>
        <w:t xml:space="preserve"> </w:t>
      </w:r>
      <w:proofErr w:type="spellStart"/>
      <w:r w:rsidRPr="00DB2D5C">
        <w:rPr>
          <w:rFonts w:ascii="宋体" w:hAnsi="宋体"/>
          <w:kern w:val="0"/>
          <w:sz w:val="24"/>
          <w:szCs w:val="24"/>
        </w:rPr>
        <w:t>Kazhikhov-Vaigant</w:t>
      </w:r>
      <w:proofErr w:type="spellEnd"/>
      <w:r w:rsidRPr="00DB2D5C">
        <w:rPr>
          <w:rFonts w:ascii="宋体" w:hAnsi="宋体"/>
          <w:kern w:val="0"/>
          <w:sz w:val="24"/>
          <w:szCs w:val="24"/>
        </w:rPr>
        <w:t xml:space="preserve"> 模型</w:t>
      </w:r>
      <w:bookmarkEnd w:id="3"/>
      <w:bookmarkEnd w:id="4"/>
      <w:r w:rsidRPr="00DB2D5C">
        <w:rPr>
          <w:rFonts w:ascii="宋体" w:hAnsi="宋体"/>
          <w:kern w:val="0"/>
          <w:sz w:val="24"/>
          <w:szCs w:val="24"/>
        </w:rPr>
        <w:t>自由边值问题的整体弱解的存在性</w:t>
      </w:r>
      <w:r w:rsidRPr="00DB2D5C">
        <w:rPr>
          <w:rFonts w:ascii="宋体" w:hAnsi="宋体" w:hint="eastAsia"/>
          <w:kern w:val="0"/>
          <w:sz w:val="24"/>
          <w:szCs w:val="24"/>
        </w:rPr>
        <w:t>。</w:t>
      </w:r>
      <w:r w:rsidRPr="00DB2D5C">
        <w:rPr>
          <w:rFonts w:ascii="Courier" w:hAnsi="Courier" w:cs="Courier" w:hint="eastAsia"/>
          <w:b/>
          <w:color w:val="000000"/>
          <w:kern w:val="0"/>
          <w:sz w:val="24"/>
          <w:szCs w:val="24"/>
        </w:rPr>
        <w:t>[</w:t>
      </w:r>
      <w:r w:rsidRPr="00DB2D5C">
        <w:rPr>
          <w:rFonts w:ascii="Courier" w:hAnsi="Courier" w:cs="Courier" w:hint="eastAsia"/>
          <w:b/>
          <w:color w:val="000000"/>
          <w:kern w:val="0"/>
          <w:sz w:val="24"/>
          <w:szCs w:val="24"/>
        </w:rPr>
        <w:t>参见知识产权目录</w:t>
      </w:r>
      <w:r w:rsidRPr="00DB2D5C">
        <w:rPr>
          <w:rFonts w:ascii="Courier" w:hAnsi="Courier" w:cs="Courier"/>
          <w:b/>
          <w:color w:val="000000"/>
          <w:kern w:val="0"/>
          <w:sz w:val="24"/>
          <w:szCs w:val="24"/>
        </w:rPr>
        <w:t xml:space="preserve"> 4</w:t>
      </w:r>
      <w:r w:rsidRPr="00DB2D5C">
        <w:rPr>
          <w:rFonts w:ascii="Courier" w:hAnsi="Courier" w:cs="Courier" w:hint="eastAsia"/>
          <w:b/>
          <w:color w:val="000000"/>
          <w:kern w:val="0"/>
          <w:sz w:val="24"/>
          <w:szCs w:val="24"/>
        </w:rPr>
        <w:t>]</w:t>
      </w:r>
    </w:p>
    <w:p w:rsidR="00A94C23" w:rsidRPr="00DB2D5C" w:rsidRDefault="00A94C23" w:rsidP="00DB2D5C">
      <w:pPr>
        <w:autoSpaceDE w:val="0"/>
        <w:autoSpaceDN w:val="0"/>
        <w:adjustRightInd w:val="0"/>
        <w:snapToGrid w:val="0"/>
        <w:spacing w:line="360" w:lineRule="auto"/>
        <w:ind w:firstLineChars="200" w:firstLine="480"/>
        <w:jc w:val="left"/>
        <w:rPr>
          <w:rFonts w:ascii="Courier" w:hAnsi="Courier" w:cs="Courier"/>
          <w:color w:val="000000"/>
          <w:kern w:val="0"/>
          <w:sz w:val="24"/>
          <w:szCs w:val="24"/>
        </w:rPr>
      </w:pPr>
      <w:r w:rsidRPr="00DB2D5C">
        <w:rPr>
          <w:rFonts w:ascii="宋体" w:hAnsi="宋体" w:hint="eastAsia"/>
          <w:kern w:val="0"/>
          <w:sz w:val="24"/>
          <w:szCs w:val="24"/>
        </w:rPr>
        <w:t>3)</w:t>
      </w:r>
      <w:r w:rsidRPr="00DB2D5C">
        <w:rPr>
          <w:rFonts w:ascii="宋体" w:hAnsi="宋体"/>
          <w:kern w:val="0"/>
          <w:sz w:val="24"/>
          <w:szCs w:val="24"/>
        </w:rPr>
        <w:t>.</w:t>
      </w:r>
      <w:r w:rsidRPr="00DB2D5C">
        <w:rPr>
          <w:rFonts w:ascii="宋体" w:hAnsi="宋体" w:hint="eastAsia"/>
          <w:kern w:val="0"/>
          <w:sz w:val="24"/>
          <w:szCs w:val="24"/>
        </w:rPr>
        <w:t>研究了包含真空的二维</w:t>
      </w:r>
      <w:proofErr w:type="spellStart"/>
      <w:r w:rsidRPr="00DB2D5C">
        <w:rPr>
          <w:rFonts w:ascii="宋体" w:hAnsi="宋体"/>
          <w:kern w:val="0"/>
          <w:sz w:val="24"/>
          <w:szCs w:val="24"/>
        </w:rPr>
        <w:t>Kazhikhov-Vaigant</w:t>
      </w:r>
      <w:proofErr w:type="spellEnd"/>
      <w:r w:rsidRPr="00DB2D5C">
        <w:rPr>
          <w:rFonts w:ascii="宋体" w:hAnsi="宋体"/>
          <w:kern w:val="0"/>
          <w:sz w:val="24"/>
          <w:szCs w:val="24"/>
        </w:rPr>
        <w:t xml:space="preserve"> 模型</w:t>
      </w:r>
      <w:r w:rsidRPr="00DB2D5C">
        <w:rPr>
          <w:rFonts w:ascii="宋体" w:hAnsi="宋体" w:hint="eastAsia"/>
          <w:kern w:val="0"/>
          <w:sz w:val="24"/>
          <w:szCs w:val="24"/>
        </w:rPr>
        <w:t>的Cauchy问题。获得了强解的全局适定性</w:t>
      </w:r>
      <w:r w:rsidR="00FC11B4" w:rsidRPr="00DB2D5C">
        <w:rPr>
          <w:rFonts w:ascii="Courier" w:hAnsi="Courier" w:cs="Courier" w:hint="eastAsia"/>
          <w:color w:val="000000"/>
          <w:kern w:val="0"/>
          <w:sz w:val="24"/>
          <w:szCs w:val="24"/>
        </w:rPr>
        <w:t>，</w:t>
      </w:r>
      <w:r w:rsidRPr="00DB2D5C">
        <w:rPr>
          <w:rFonts w:ascii="Courier" w:hAnsi="Courier" w:cs="Courier" w:hint="eastAsia"/>
          <w:color w:val="000000"/>
          <w:kern w:val="0"/>
          <w:sz w:val="24"/>
          <w:szCs w:val="24"/>
        </w:rPr>
        <w:t>并且进一步获得了强解的长时间行为以及密度函数的衰退率。</w:t>
      </w:r>
      <w:bookmarkStart w:id="5" w:name="_Hlk56087102"/>
      <w:r w:rsidRPr="00DB2D5C">
        <w:rPr>
          <w:rFonts w:ascii="Courier" w:hAnsi="Courier" w:cs="Courier" w:hint="eastAsia"/>
          <w:b/>
          <w:color w:val="000000"/>
          <w:kern w:val="0"/>
          <w:sz w:val="24"/>
          <w:szCs w:val="24"/>
        </w:rPr>
        <w:t>[</w:t>
      </w:r>
      <w:r w:rsidRPr="00DB2D5C">
        <w:rPr>
          <w:rFonts w:ascii="Courier" w:hAnsi="Courier" w:cs="Courier" w:hint="eastAsia"/>
          <w:b/>
          <w:color w:val="000000"/>
          <w:kern w:val="0"/>
          <w:sz w:val="24"/>
          <w:szCs w:val="24"/>
        </w:rPr>
        <w:t>参见知识产权目录</w:t>
      </w:r>
      <w:r w:rsidRPr="00DB2D5C">
        <w:rPr>
          <w:rFonts w:ascii="Courier" w:hAnsi="Courier" w:cs="Courier"/>
          <w:b/>
          <w:color w:val="000000"/>
          <w:kern w:val="0"/>
          <w:sz w:val="24"/>
          <w:szCs w:val="24"/>
        </w:rPr>
        <w:t xml:space="preserve"> </w:t>
      </w:r>
      <w:r w:rsidR="001A6215" w:rsidRPr="00DB2D5C">
        <w:rPr>
          <w:rFonts w:ascii="Courier" w:hAnsi="Courier" w:cs="Courier"/>
          <w:b/>
          <w:color w:val="000000"/>
          <w:kern w:val="0"/>
          <w:sz w:val="24"/>
          <w:szCs w:val="24"/>
        </w:rPr>
        <w:t>6</w:t>
      </w:r>
      <w:r w:rsidRPr="00DB2D5C">
        <w:rPr>
          <w:rFonts w:ascii="Courier" w:hAnsi="Courier" w:cs="Courier" w:hint="eastAsia"/>
          <w:b/>
          <w:color w:val="000000"/>
          <w:kern w:val="0"/>
          <w:sz w:val="24"/>
          <w:szCs w:val="24"/>
        </w:rPr>
        <w:t>]</w:t>
      </w:r>
      <w:bookmarkEnd w:id="5"/>
    </w:p>
    <w:p w:rsidR="002E70F8" w:rsidRPr="00DB2D5C" w:rsidRDefault="002E70F8" w:rsidP="00DB2D5C">
      <w:pPr>
        <w:autoSpaceDE w:val="0"/>
        <w:autoSpaceDN w:val="0"/>
        <w:adjustRightInd w:val="0"/>
        <w:snapToGrid w:val="0"/>
        <w:spacing w:line="360" w:lineRule="auto"/>
        <w:ind w:firstLineChars="200" w:firstLine="482"/>
        <w:jc w:val="left"/>
        <w:rPr>
          <w:rFonts w:ascii="宋体" w:hAnsi="宋体"/>
          <w:b/>
          <w:sz w:val="24"/>
          <w:szCs w:val="24"/>
        </w:rPr>
      </w:pPr>
      <w:r w:rsidRPr="00DB2D5C">
        <w:rPr>
          <w:rFonts w:ascii="宋体" w:hAnsi="宋体"/>
          <w:b/>
          <w:kern w:val="0"/>
          <w:sz w:val="24"/>
          <w:szCs w:val="24"/>
        </w:rPr>
        <w:t xml:space="preserve"> (III). </w:t>
      </w:r>
      <w:bookmarkStart w:id="6" w:name="_Hlk35281356"/>
      <w:r w:rsidRPr="00DB2D5C">
        <w:rPr>
          <w:rFonts w:ascii="宋体" w:hAnsi="宋体"/>
          <w:b/>
          <w:kern w:val="0"/>
          <w:sz w:val="24"/>
          <w:szCs w:val="24"/>
        </w:rPr>
        <w:t>热传导系数依赖于温度的非等熵可压缩</w:t>
      </w:r>
      <w:proofErr w:type="spellStart"/>
      <w:r w:rsidRPr="00DB2D5C">
        <w:rPr>
          <w:rFonts w:ascii="宋体" w:hAnsi="宋体"/>
          <w:b/>
          <w:kern w:val="0"/>
          <w:sz w:val="24"/>
          <w:szCs w:val="24"/>
        </w:rPr>
        <w:t>Navier</w:t>
      </w:r>
      <w:proofErr w:type="spellEnd"/>
      <w:r w:rsidRPr="00DB2D5C">
        <w:rPr>
          <w:rFonts w:ascii="宋体" w:hAnsi="宋体"/>
          <w:b/>
          <w:kern w:val="0"/>
          <w:sz w:val="24"/>
          <w:szCs w:val="24"/>
        </w:rPr>
        <w:t>-Stokes方程</w:t>
      </w:r>
      <w:bookmarkEnd w:id="6"/>
      <w:r w:rsidRPr="00DB2D5C">
        <w:rPr>
          <w:rFonts w:ascii="宋体" w:hAnsi="宋体" w:hint="eastAsia"/>
          <w:b/>
          <w:kern w:val="0"/>
          <w:sz w:val="24"/>
          <w:szCs w:val="24"/>
        </w:rPr>
        <w:t>组</w:t>
      </w:r>
      <w:r w:rsidR="00FD1519" w:rsidRPr="00DB2D5C">
        <w:rPr>
          <w:rFonts w:ascii="宋体" w:hAnsi="宋体" w:hint="eastAsia"/>
          <w:b/>
          <w:kern w:val="0"/>
          <w:sz w:val="24"/>
          <w:szCs w:val="24"/>
        </w:rPr>
        <w:t>的真空问题</w:t>
      </w:r>
    </w:p>
    <w:p w:rsidR="002E70F8" w:rsidRPr="00DB2D5C" w:rsidRDefault="002E70F8" w:rsidP="00DB2D5C">
      <w:pPr>
        <w:autoSpaceDE w:val="0"/>
        <w:autoSpaceDN w:val="0"/>
        <w:adjustRightInd w:val="0"/>
        <w:snapToGrid w:val="0"/>
        <w:spacing w:line="360" w:lineRule="auto"/>
        <w:jc w:val="left"/>
        <w:rPr>
          <w:rFonts w:ascii="宋体" w:hAnsi="宋体"/>
          <w:kern w:val="0"/>
          <w:sz w:val="24"/>
          <w:szCs w:val="24"/>
        </w:rPr>
      </w:pPr>
      <w:r w:rsidRPr="00DB2D5C">
        <w:rPr>
          <w:rFonts w:ascii="宋体" w:hAnsi="宋体"/>
          <w:kern w:val="0"/>
          <w:sz w:val="24"/>
          <w:szCs w:val="24"/>
        </w:rPr>
        <w:t xml:space="preserve"> </w:t>
      </w:r>
      <w:r w:rsidR="001A3CFA" w:rsidRPr="00DB2D5C">
        <w:rPr>
          <w:rFonts w:ascii="宋体" w:hAnsi="宋体"/>
          <w:kern w:val="0"/>
          <w:sz w:val="24"/>
          <w:szCs w:val="24"/>
        </w:rPr>
        <w:t xml:space="preserve">    </w:t>
      </w:r>
      <w:r w:rsidRPr="00DB2D5C">
        <w:rPr>
          <w:rFonts w:ascii="宋体" w:hAnsi="宋体"/>
          <w:kern w:val="0"/>
          <w:sz w:val="24"/>
          <w:szCs w:val="24"/>
        </w:rPr>
        <w:t>一维黏性系数为常数而热传导系数依赖于温度的非等熵可压缩</w:t>
      </w:r>
      <w:proofErr w:type="spellStart"/>
      <w:r w:rsidRPr="00DB2D5C">
        <w:rPr>
          <w:rFonts w:ascii="宋体" w:hAnsi="宋体"/>
          <w:kern w:val="0"/>
          <w:sz w:val="24"/>
          <w:szCs w:val="24"/>
        </w:rPr>
        <w:t>Navier</w:t>
      </w:r>
      <w:proofErr w:type="spellEnd"/>
      <w:r w:rsidRPr="00DB2D5C">
        <w:rPr>
          <w:rFonts w:ascii="宋体" w:hAnsi="宋体"/>
          <w:kern w:val="0"/>
          <w:sz w:val="24"/>
          <w:szCs w:val="24"/>
        </w:rPr>
        <w:t>-Stokes方程</w:t>
      </w:r>
      <w:r w:rsidR="001A3CFA" w:rsidRPr="00DB2D5C">
        <w:rPr>
          <w:rFonts w:ascii="宋体" w:hAnsi="宋体" w:hint="eastAsia"/>
          <w:kern w:val="0"/>
          <w:sz w:val="24"/>
          <w:szCs w:val="24"/>
        </w:rPr>
        <w:t>,</w:t>
      </w:r>
      <w:r w:rsidRPr="00DB2D5C">
        <w:rPr>
          <w:rFonts w:ascii="宋体" w:hAnsi="宋体"/>
          <w:kern w:val="0"/>
          <w:sz w:val="24"/>
          <w:szCs w:val="24"/>
        </w:rPr>
        <w:t>由于热传导系数依赖于温度</w:t>
      </w:r>
      <w:r w:rsidRPr="00DB2D5C">
        <w:rPr>
          <w:rFonts w:ascii="宋体" w:hAnsi="宋体"/>
          <w:sz w:val="24"/>
          <w:szCs w:val="24"/>
        </w:rPr>
        <w:t>，</w:t>
      </w:r>
      <w:r w:rsidRPr="00DB2D5C">
        <w:rPr>
          <w:rFonts w:ascii="宋体" w:hAnsi="宋体"/>
          <w:kern w:val="0"/>
          <w:sz w:val="24"/>
          <w:szCs w:val="24"/>
        </w:rPr>
        <w:t>导致非等熵可压缩</w:t>
      </w:r>
      <w:proofErr w:type="spellStart"/>
      <w:r w:rsidRPr="00DB2D5C">
        <w:rPr>
          <w:rFonts w:ascii="宋体" w:hAnsi="宋体"/>
          <w:kern w:val="0"/>
          <w:sz w:val="24"/>
          <w:szCs w:val="24"/>
        </w:rPr>
        <w:t>Navier</w:t>
      </w:r>
      <w:proofErr w:type="spellEnd"/>
      <w:r w:rsidRPr="00DB2D5C">
        <w:rPr>
          <w:rFonts w:ascii="宋体" w:hAnsi="宋体"/>
          <w:kern w:val="0"/>
          <w:sz w:val="24"/>
          <w:szCs w:val="24"/>
        </w:rPr>
        <w:t>-Stokes方程具有很强非线性性</w:t>
      </w:r>
      <w:r w:rsidRPr="00DB2D5C">
        <w:rPr>
          <w:rFonts w:ascii="宋体" w:hAnsi="宋体"/>
          <w:sz w:val="24"/>
          <w:szCs w:val="24"/>
        </w:rPr>
        <w:t>，</w:t>
      </w:r>
      <w:r w:rsidRPr="00DB2D5C">
        <w:rPr>
          <w:rFonts w:ascii="宋体" w:hAnsi="宋体"/>
          <w:kern w:val="0"/>
          <w:sz w:val="24"/>
          <w:szCs w:val="24"/>
        </w:rPr>
        <w:t>这给研究热传导系数依赖于温度的非等熵可压缩</w:t>
      </w:r>
      <w:proofErr w:type="spellStart"/>
      <w:r w:rsidRPr="00DB2D5C">
        <w:rPr>
          <w:rFonts w:ascii="宋体" w:hAnsi="宋体"/>
          <w:kern w:val="0"/>
          <w:sz w:val="24"/>
          <w:szCs w:val="24"/>
        </w:rPr>
        <w:t>Navier</w:t>
      </w:r>
      <w:proofErr w:type="spellEnd"/>
      <w:r w:rsidRPr="00DB2D5C">
        <w:rPr>
          <w:rFonts w:ascii="宋体" w:hAnsi="宋体"/>
          <w:kern w:val="0"/>
          <w:sz w:val="24"/>
          <w:szCs w:val="24"/>
        </w:rPr>
        <w:t>-Stokes方程解的适定性带来很大的困难。</w:t>
      </w:r>
      <w:r w:rsidRPr="00DB2D5C">
        <w:rPr>
          <w:rFonts w:ascii="宋体" w:hAnsi="宋体" w:hint="eastAsia"/>
          <w:kern w:val="0"/>
          <w:sz w:val="24"/>
          <w:szCs w:val="24"/>
        </w:rPr>
        <w:t>我们</w:t>
      </w:r>
      <w:r w:rsidRPr="00DB2D5C">
        <w:rPr>
          <w:rFonts w:ascii="宋体" w:hAnsi="宋体"/>
          <w:kern w:val="0"/>
          <w:sz w:val="24"/>
          <w:szCs w:val="24"/>
        </w:rPr>
        <w:t>得到</w:t>
      </w:r>
      <w:r w:rsidRPr="00DB2D5C">
        <w:rPr>
          <w:rFonts w:ascii="宋体" w:hAnsi="宋体" w:hint="eastAsia"/>
          <w:kern w:val="0"/>
          <w:sz w:val="24"/>
          <w:szCs w:val="24"/>
        </w:rPr>
        <w:t>了</w:t>
      </w:r>
      <w:r w:rsidRPr="00DB2D5C">
        <w:rPr>
          <w:rFonts w:ascii="宋体" w:hAnsi="宋体"/>
          <w:kern w:val="0"/>
          <w:sz w:val="24"/>
          <w:szCs w:val="24"/>
        </w:rPr>
        <w:t xml:space="preserve">一维黏性系数为常数而热传导系数依赖于温度的非等熵可压缩 </w:t>
      </w:r>
      <w:proofErr w:type="spellStart"/>
      <w:r w:rsidRPr="00DB2D5C">
        <w:rPr>
          <w:rFonts w:ascii="宋体" w:hAnsi="宋体"/>
          <w:kern w:val="0"/>
          <w:sz w:val="24"/>
          <w:szCs w:val="24"/>
        </w:rPr>
        <w:t>Navier</w:t>
      </w:r>
      <w:proofErr w:type="spellEnd"/>
      <w:r w:rsidRPr="00DB2D5C">
        <w:rPr>
          <w:rFonts w:ascii="宋体" w:hAnsi="宋体"/>
          <w:kern w:val="0"/>
          <w:sz w:val="24"/>
          <w:szCs w:val="24"/>
        </w:rPr>
        <w:t>-Stokes 方程自由边值问题的强解的存在性。</w:t>
      </w:r>
      <w:bookmarkStart w:id="7" w:name="_Hlk56087191"/>
      <w:r w:rsidR="001A3CFA" w:rsidRPr="00DB2D5C">
        <w:rPr>
          <w:rFonts w:ascii="Courier" w:hAnsi="Courier" w:cs="Courier" w:hint="eastAsia"/>
          <w:b/>
          <w:color w:val="000000"/>
          <w:kern w:val="0"/>
          <w:sz w:val="24"/>
          <w:szCs w:val="24"/>
        </w:rPr>
        <w:t>[</w:t>
      </w:r>
      <w:r w:rsidR="001A3CFA" w:rsidRPr="00DB2D5C">
        <w:rPr>
          <w:rFonts w:ascii="Courier" w:hAnsi="Courier" w:cs="Courier" w:hint="eastAsia"/>
          <w:b/>
          <w:color w:val="000000"/>
          <w:kern w:val="0"/>
          <w:sz w:val="24"/>
          <w:szCs w:val="24"/>
        </w:rPr>
        <w:t>参见知识产权目录</w:t>
      </w:r>
      <w:r w:rsidR="001A3CFA" w:rsidRPr="00DB2D5C">
        <w:rPr>
          <w:rFonts w:ascii="Courier" w:hAnsi="Courier" w:cs="Courier"/>
          <w:b/>
          <w:color w:val="000000"/>
          <w:kern w:val="0"/>
          <w:sz w:val="24"/>
          <w:szCs w:val="24"/>
        </w:rPr>
        <w:t xml:space="preserve"> 3</w:t>
      </w:r>
      <w:r w:rsidR="001A3CFA" w:rsidRPr="00DB2D5C">
        <w:rPr>
          <w:rFonts w:ascii="Courier" w:hAnsi="Courier" w:cs="Courier" w:hint="eastAsia"/>
          <w:b/>
          <w:color w:val="000000"/>
          <w:kern w:val="0"/>
          <w:sz w:val="24"/>
          <w:szCs w:val="24"/>
        </w:rPr>
        <w:t>]</w:t>
      </w:r>
      <w:bookmarkEnd w:id="7"/>
    </w:p>
    <w:p w:rsidR="002E70F8" w:rsidRPr="00DB2D5C" w:rsidRDefault="001A3CFA" w:rsidP="00DB2D5C">
      <w:pPr>
        <w:autoSpaceDE w:val="0"/>
        <w:autoSpaceDN w:val="0"/>
        <w:adjustRightInd w:val="0"/>
        <w:snapToGrid w:val="0"/>
        <w:spacing w:line="360" w:lineRule="auto"/>
        <w:ind w:firstLineChars="200" w:firstLine="482"/>
        <w:jc w:val="left"/>
        <w:rPr>
          <w:rFonts w:ascii="宋体" w:hAnsi="宋体"/>
          <w:b/>
          <w:kern w:val="0"/>
          <w:sz w:val="24"/>
          <w:szCs w:val="24"/>
        </w:rPr>
      </w:pPr>
      <w:bookmarkStart w:id="8" w:name="_Hlk56005238"/>
      <w:bookmarkEnd w:id="1"/>
      <w:r w:rsidRPr="00DB2D5C">
        <w:rPr>
          <w:rFonts w:ascii="宋体" w:hAnsi="宋体" w:hint="eastAsia"/>
          <w:b/>
          <w:kern w:val="0"/>
          <w:sz w:val="24"/>
          <w:szCs w:val="24"/>
        </w:rPr>
        <w:t xml:space="preserve"> </w:t>
      </w:r>
      <w:r w:rsidR="002E70F8" w:rsidRPr="00DB2D5C">
        <w:rPr>
          <w:rFonts w:ascii="宋体" w:hAnsi="宋体" w:hint="eastAsia"/>
          <w:b/>
          <w:kern w:val="0"/>
          <w:sz w:val="24"/>
          <w:szCs w:val="24"/>
        </w:rPr>
        <w:t>(</w:t>
      </w:r>
      <w:r w:rsidRPr="00DB2D5C">
        <w:rPr>
          <w:rFonts w:ascii="宋体" w:hAnsi="宋体"/>
          <w:b/>
          <w:kern w:val="0"/>
          <w:sz w:val="24"/>
          <w:szCs w:val="24"/>
        </w:rPr>
        <w:t>I</w:t>
      </w:r>
      <w:r w:rsidR="002E70F8" w:rsidRPr="00DB2D5C">
        <w:rPr>
          <w:rFonts w:ascii="宋体" w:hAnsi="宋体"/>
          <w:b/>
          <w:kern w:val="0"/>
          <w:sz w:val="24"/>
          <w:szCs w:val="24"/>
        </w:rPr>
        <w:t>V)</w:t>
      </w:r>
      <w:r w:rsidR="002E70F8" w:rsidRPr="00DB2D5C">
        <w:rPr>
          <w:rFonts w:ascii="宋体" w:hAnsi="宋体" w:hint="eastAsia"/>
          <w:b/>
          <w:kern w:val="0"/>
          <w:sz w:val="24"/>
          <w:szCs w:val="24"/>
        </w:rPr>
        <w:t>.</w:t>
      </w:r>
      <w:r w:rsidR="002E70F8" w:rsidRPr="00DB2D5C">
        <w:rPr>
          <w:rFonts w:ascii="宋体" w:hAnsi="宋体"/>
          <w:b/>
          <w:kern w:val="0"/>
          <w:sz w:val="24"/>
          <w:szCs w:val="24"/>
        </w:rPr>
        <w:t xml:space="preserve"> </w:t>
      </w:r>
      <w:r w:rsidR="002E70F8" w:rsidRPr="00DB2D5C">
        <w:rPr>
          <w:rFonts w:ascii="宋体" w:hAnsi="宋体" w:hint="eastAsia"/>
          <w:b/>
          <w:kern w:val="0"/>
          <w:sz w:val="24"/>
          <w:szCs w:val="24"/>
        </w:rPr>
        <w:t>可压缩非牛顿流体整体适定性</w:t>
      </w:r>
    </w:p>
    <w:p w:rsidR="009C3FC1" w:rsidRPr="00DB2D5C" w:rsidRDefault="002E70F8" w:rsidP="00DB2D5C">
      <w:pPr>
        <w:autoSpaceDE w:val="0"/>
        <w:autoSpaceDN w:val="0"/>
        <w:adjustRightInd w:val="0"/>
        <w:snapToGrid w:val="0"/>
        <w:spacing w:line="360" w:lineRule="auto"/>
        <w:ind w:firstLineChars="200" w:firstLine="480"/>
        <w:rPr>
          <w:rFonts w:ascii="Courier" w:hAnsi="Courier" w:cs="Courier"/>
          <w:b/>
          <w:color w:val="000000"/>
          <w:kern w:val="0"/>
          <w:sz w:val="24"/>
          <w:szCs w:val="24"/>
        </w:rPr>
      </w:pPr>
      <w:bookmarkStart w:id="9" w:name="_Hlk56089909"/>
      <w:r w:rsidRPr="00DB2D5C">
        <w:rPr>
          <w:rFonts w:ascii="宋体" w:hAnsi="宋体" w:hint="eastAsia"/>
          <w:kern w:val="0"/>
          <w:sz w:val="24"/>
          <w:szCs w:val="24"/>
        </w:rPr>
        <w:t>1</w:t>
      </w:r>
      <w:r w:rsidRPr="00DB2D5C">
        <w:rPr>
          <w:rFonts w:ascii="宋体" w:hAnsi="宋体"/>
          <w:kern w:val="0"/>
          <w:sz w:val="24"/>
          <w:szCs w:val="24"/>
        </w:rPr>
        <w:t>)</w:t>
      </w:r>
      <w:r w:rsidR="009C3FC1" w:rsidRPr="00DB2D5C">
        <w:rPr>
          <w:rFonts w:ascii="宋体" w:hAnsi="宋体"/>
          <w:kern w:val="0"/>
          <w:sz w:val="24"/>
          <w:szCs w:val="24"/>
        </w:rPr>
        <w:t>.</w:t>
      </w:r>
      <w:bookmarkEnd w:id="9"/>
      <w:r w:rsidRPr="00DB2D5C">
        <w:rPr>
          <w:rFonts w:ascii="Courier" w:hAnsi="Courier" w:cs="Courier" w:hint="eastAsia"/>
          <w:color w:val="000000"/>
          <w:kern w:val="0"/>
          <w:sz w:val="24"/>
          <w:szCs w:val="24"/>
        </w:rPr>
        <w:t>可压缩非牛顿流体广泛地存在于塑料工业、石油工业、化学工业、食品工业与生物工程等领域。非牛顿流体的特点是应力张量与应变速率张量呈指数关系。描述非牛顿流体应力应变关系的本构方程的复杂性，导致了非牛顿流体方程组的研究步履蹒跚，特别是可压缩非牛顿流体方程组。研究了可压缩非牛顿流的一维剪切变稠流体的零耗散极限问题，且该方程远端由稀疏波连接到单端态为真空的欧拉方程。证明了一维全空间剪切变稠流体存在一列依赖于粘性系烽的整体解，指出随着粘性系数趋于零此整体解是渐近稳定的。</w:t>
      </w:r>
      <w:bookmarkStart w:id="10" w:name="_Hlk56090024"/>
      <w:r w:rsidR="001A3CFA" w:rsidRPr="00DB2D5C">
        <w:rPr>
          <w:rFonts w:ascii="Courier" w:hAnsi="Courier" w:cs="Courier" w:hint="eastAsia"/>
          <w:b/>
          <w:color w:val="000000"/>
          <w:kern w:val="0"/>
          <w:sz w:val="24"/>
          <w:szCs w:val="24"/>
        </w:rPr>
        <w:t>[</w:t>
      </w:r>
      <w:r w:rsidR="001A3CFA" w:rsidRPr="00DB2D5C">
        <w:rPr>
          <w:rFonts w:ascii="Courier" w:hAnsi="Courier" w:cs="Courier" w:hint="eastAsia"/>
          <w:b/>
          <w:color w:val="000000"/>
          <w:kern w:val="0"/>
          <w:sz w:val="24"/>
          <w:szCs w:val="24"/>
        </w:rPr>
        <w:t>参见知识产权目录</w:t>
      </w:r>
      <w:r w:rsidR="001A3CFA" w:rsidRPr="00DB2D5C">
        <w:rPr>
          <w:rFonts w:ascii="Courier" w:hAnsi="Courier" w:cs="Courier"/>
          <w:b/>
          <w:color w:val="000000"/>
          <w:kern w:val="0"/>
          <w:sz w:val="24"/>
          <w:szCs w:val="24"/>
        </w:rPr>
        <w:t xml:space="preserve"> </w:t>
      </w:r>
      <w:r w:rsidR="00545B9E" w:rsidRPr="00DB2D5C">
        <w:rPr>
          <w:rFonts w:ascii="Courier" w:hAnsi="Courier" w:cs="Courier"/>
          <w:b/>
          <w:color w:val="000000"/>
          <w:kern w:val="0"/>
          <w:sz w:val="24"/>
          <w:szCs w:val="24"/>
        </w:rPr>
        <w:t>5</w:t>
      </w:r>
      <w:r w:rsidR="001A3CFA" w:rsidRPr="00DB2D5C">
        <w:rPr>
          <w:rFonts w:ascii="Courier" w:hAnsi="Courier" w:cs="Courier" w:hint="eastAsia"/>
          <w:b/>
          <w:color w:val="000000"/>
          <w:kern w:val="0"/>
          <w:sz w:val="24"/>
          <w:szCs w:val="24"/>
        </w:rPr>
        <w:t>]</w:t>
      </w:r>
      <w:bookmarkEnd w:id="8"/>
    </w:p>
    <w:bookmarkEnd w:id="10"/>
    <w:p w:rsidR="00545B9E" w:rsidRPr="00DB2D5C" w:rsidRDefault="00545B9E" w:rsidP="00DB2D5C">
      <w:pPr>
        <w:autoSpaceDE w:val="0"/>
        <w:autoSpaceDN w:val="0"/>
        <w:adjustRightInd w:val="0"/>
        <w:snapToGrid w:val="0"/>
        <w:spacing w:line="360" w:lineRule="auto"/>
        <w:ind w:firstLineChars="200" w:firstLine="480"/>
        <w:jc w:val="left"/>
        <w:rPr>
          <w:rFonts w:ascii="Courier" w:hAnsi="Courier" w:cs="Courier"/>
          <w:color w:val="000000"/>
          <w:kern w:val="0"/>
          <w:sz w:val="24"/>
          <w:szCs w:val="24"/>
        </w:rPr>
      </w:pPr>
      <w:r w:rsidRPr="00DB2D5C">
        <w:rPr>
          <w:rFonts w:ascii="宋体" w:hAnsi="宋体"/>
          <w:kern w:val="0"/>
          <w:sz w:val="24"/>
          <w:szCs w:val="24"/>
        </w:rPr>
        <w:lastRenderedPageBreak/>
        <w:t>2).</w:t>
      </w:r>
      <w:r w:rsidRPr="00DB2D5C">
        <w:rPr>
          <w:rFonts w:ascii="Courier" w:hAnsi="Courier" w:cs="Courier" w:hint="eastAsia"/>
          <w:color w:val="000000"/>
          <w:kern w:val="0"/>
          <w:sz w:val="24"/>
          <w:szCs w:val="24"/>
        </w:rPr>
        <w:t>考虑了一维空间中粘性依赖于密度的可压缩非牛顿流体方程组的初边值问题。考虑初始密度具有真空情形，假定初值满足某相容条件，利用迭代技巧和能量方法，得到了一维剪切变稠流体初边值问题强解的局部存在性和唯一性，并进一步给出了该局部强解的爆破准则。</w:t>
      </w:r>
      <w:r w:rsidRPr="00DB2D5C">
        <w:rPr>
          <w:rFonts w:ascii="Courier" w:hAnsi="Courier" w:cs="Courier" w:hint="eastAsia"/>
          <w:b/>
          <w:color w:val="000000"/>
          <w:kern w:val="0"/>
          <w:sz w:val="24"/>
          <w:szCs w:val="24"/>
        </w:rPr>
        <w:t>[</w:t>
      </w:r>
      <w:r w:rsidRPr="00DB2D5C">
        <w:rPr>
          <w:rFonts w:ascii="Courier" w:hAnsi="Courier" w:cs="Courier" w:hint="eastAsia"/>
          <w:b/>
          <w:color w:val="000000"/>
          <w:kern w:val="0"/>
          <w:sz w:val="24"/>
          <w:szCs w:val="24"/>
        </w:rPr>
        <w:t>参见知识产权目录</w:t>
      </w:r>
      <w:r w:rsidRPr="00DB2D5C">
        <w:rPr>
          <w:rFonts w:ascii="Courier" w:hAnsi="Courier" w:cs="Courier"/>
          <w:b/>
          <w:color w:val="000000"/>
          <w:kern w:val="0"/>
          <w:sz w:val="24"/>
          <w:szCs w:val="24"/>
        </w:rPr>
        <w:t xml:space="preserve"> 7</w:t>
      </w:r>
      <w:r w:rsidRPr="00DB2D5C">
        <w:rPr>
          <w:rFonts w:ascii="Courier" w:hAnsi="Courier" w:cs="Courier" w:hint="eastAsia"/>
          <w:b/>
          <w:color w:val="000000"/>
          <w:kern w:val="0"/>
          <w:sz w:val="24"/>
          <w:szCs w:val="24"/>
        </w:rPr>
        <w:t>]</w:t>
      </w:r>
    </w:p>
    <w:p w:rsidR="004913E8" w:rsidRPr="009C3FC1" w:rsidRDefault="009C3FC1" w:rsidP="009C3FC1">
      <w:pPr>
        <w:autoSpaceDE w:val="0"/>
        <w:autoSpaceDN w:val="0"/>
        <w:adjustRightInd w:val="0"/>
        <w:spacing w:line="300" w:lineRule="auto"/>
        <w:jc w:val="left"/>
        <w:rPr>
          <w:rFonts w:ascii="Courier" w:hAnsi="Courier" w:cs="Courier"/>
          <w:color w:val="000000"/>
          <w:kern w:val="0"/>
          <w:szCs w:val="21"/>
        </w:rPr>
      </w:pPr>
      <w:r w:rsidRPr="009C3FC1">
        <w:rPr>
          <w:rFonts w:ascii="方正小标宋简体" w:eastAsia="方正小标宋简体" w:hint="eastAsia"/>
          <w:sz w:val="28"/>
          <w:szCs w:val="28"/>
        </w:rPr>
        <w:t xml:space="preserve"> </w:t>
      </w:r>
      <w:r w:rsidRPr="00FA7679">
        <w:rPr>
          <w:rFonts w:ascii="方正小标宋简体" w:eastAsia="方正小标宋简体" w:hint="eastAsia"/>
          <w:sz w:val="28"/>
          <w:szCs w:val="28"/>
        </w:rPr>
        <w:t>五、主要知识产权目录</w:t>
      </w:r>
    </w:p>
    <w:tbl>
      <w:tblPr>
        <w:tblW w:w="5000" w:type="pct"/>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tblPr>
      <w:tblGrid>
        <w:gridCol w:w="426"/>
        <w:gridCol w:w="2207"/>
        <w:gridCol w:w="985"/>
        <w:gridCol w:w="985"/>
        <w:gridCol w:w="1036"/>
        <w:gridCol w:w="794"/>
        <w:gridCol w:w="568"/>
        <w:gridCol w:w="568"/>
        <w:gridCol w:w="953"/>
      </w:tblGrid>
      <w:tr w:rsidR="00BF683E" w:rsidRPr="00FE474F" w:rsidTr="00DB2D5C">
        <w:trPr>
          <w:jc w:val="center"/>
        </w:trPr>
        <w:tc>
          <w:tcPr>
            <w:tcW w:w="427" w:type="dxa"/>
            <w:hideMark/>
          </w:tcPr>
          <w:p w:rsidR="00AF2164" w:rsidRDefault="00AF2164" w:rsidP="00AF2164">
            <w:pPr>
              <w:adjustRightInd w:val="0"/>
              <w:snapToGrid w:val="0"/>
              <w:jc w:val="center"/>
              <w:outlineLvl w:val="1"/>
              <w:rPr>
                <w:rFonts w:ascii="仿宋_GB2312" w:eastAsia="仿宋_GB2312" w:hAnsi="Times New Roman" w:cs="Times New Roman"/>
                <w:b/>
                <w:sz w:val="24"/>
                <w:szCs w:val="24"/>
              </w:rPr>
            </w:pPr>
          </w:p>
          <w:p w:rsidR="00AF2164" w:rsidRDefault="00AF2164" w:rsidP="00AF2164">
            <w:pPr>
              <w:adjustRightInd w:val="0"/>
              <w:snapToGrid w:val="0"/>
              <w:jc w:val="center"/>
              <w:outlineLvl w:val="1"/>
              <w:rPr>
                <w:rFonts w:ascii="仿宋_GB2312" w:eastAsia="仿宋_GB2312" w:hAnsi="Times New Roman" w:cs="Times New Roman"/>
                <w:b/>
                <w:sz w:val="24"/>
                <w:szCs w:val="24"/>
              </w:rPr>
            </w:pPr>
          </w:p>
          <w:p w:rsidR="00BF683E" w:rsidRPr="00FE474F" w:rsidRDefault="00BF683E" w:rsidP="00AF2164">
            <w:pPr>
              <w:adjustRightInd w:val="0"/>
              <w:snapToGrid w:val="0"/>
              <w:jc w:val="center"/>
              <w:outlineLvl w:val="1"/>
              <w:rPr>
                <w:rFonts w:ascii="仿宋_GB2312" w:eastAsia="仿宋_GB2312" w:hAnsi="Times New Roman" w:cs="Times New Roman"/>
                <w:b/>
                <w:sz w:val="24"/>
                <w:szCs w:val="24"/>
              </w:rPr>
            </w:pPr>
            <w:r w:rsidRPr="00FE474F">
              <w:rPr>
                <w:rFonts w:ascii="仿宋_GB2312" w:eastAsia="仿宋_GB2312" w:hAnsi="Times New Roman" w:cs="Times New Roman" w:hint="eastAsia"/>
                <w:b/>
                <w:sz w:val="24"/>
                <w:szCs w:val="24"/>
              </w:rPr>
              <w:t>序号</w:t>
            </w:r>
          </w:p>
        </w:tc>
        <w:tc>
          <w:tcPr>
            <w:tcW w:w="2223" w:type="dxa"/>
            <w:vAlign w:val="center"/>
            <w:hideMark/>
          </w:tcPr>
          <w:p w:rsidR="00BF683E" w:rsidRPr="00FE474F" w:rsidRDefault="00BF683E" w:rsidP="00AF2164">
            <w:pPr>
              <w:adjustRightInd w:val="0"/>
              <w:snapToGrid w:val="0"/>
              <w:jc w:val="center"/>
              <w:outlineLvl w:val="1"/>
              <w:rPr>
                <w:rFonts w:ascii="仿宋_GB2312" w:eastAsia="仿宋_GB2312" w:hAnsi="Times New Roman" w:cs="Times New Roman"/>
                <w:b/>
                <w:sz w:val="24"/>
                <w:szCs w:val="24"/>
              </w:rPr>
            </w:pPr>
            <w:r w:rsidRPr="00FE474F">
              <w:rPr>
                <w:rFonts w:ascii="仿宋_GB2312" w:eastAsia="仿宋_GB2312" w:hAnsi="Times New Roman" w:cs="Times New Roman" w:hint="eastAsia"/>
                <w:b/>
                <w:sz w:val="24"/>
                <w:szCs w:val="24"/>
              </w:rPr>
              <w:t>论文专著</w:t>
            </w:r>
          </w:p>
          <w:p w:rsidR="00BF683E" w:rsidRPr="00FE474F" w:rsidRDefault="00BF683E" w:rsidP="00AF2164">
            <w:pPr>
              <w:adjustRightInd w:val="0"/>
              <w:snapToGrid w:val="0"/>
              <w:jc w:val="center"/>
              <w:outlineLvl w:val="1"/>
              <w:rPr>
                <w:rFonts w:ascii="仿宋_GB2312" w:eastAsia="仿宋_GB2312" w:hAnsi="Times New Roman" w:cs="Times New Roman"/>
                <w:b/>
                <w:sz w:val="24"/>
                <w:szCs w:val="24"/>
              </w:rPr>
            </w:pPr>
            <w:r w:rsidRPr="00FE474F">
              <w:rPr>
                <w:rFonts w:ascii="仿宋_GB2312" w:eastAsia="仿宋_GB2312" w:hAnsi="Times New Roman" w:cs="Times New Roman" w:hint="eastAsia"/>
                <w:b/>
                <w:sz w:val="24"/>
                <w:szCs w:val="24"/>
              </w:rPr>
              <w:t>名称</w:t>
            </w:r>
          </w:p>
        </w:tc>
        <w:tc>
          <w:tcPr>
            <w:tcW w:w="991" w:type="dxa"/>
            <w:vAlign w:val="center"/>
            <w:hideMark/>
          </w:tcPr>
          <w:p w:rsidR="00BF683E" w:rsidRPr="00FE474F" w:rsidRDefault="00BF683E" w:rsidP="00AF2164">
            <w:pPr>
              <w:adjustRightInd w:val="0"/>
              <w:snapToGrid w:val="0"/>
              <w:jc w:val="center"/>
              <w:outlineLvl w:val="1"/>
              <w:rPr>
                <w:rFonts w:ascii="仿宋_GB2312" w:eastAsia="仿宋_GB2312" w:hAnsi="Times New Roman" w:cs="Times New Roman"/>
                <w:b/>
                <w:sz w:val="24"/>
                <w:szCs w:val="24"/>
              </w:rPr>
            </w:pPr>
            <w:r w:rsidRPr="00FE474F">
              <w:rPr>
                <w:rFonts w:ascii="仿宋_GB2312" w:eastAsia="仿宋_GB2312" w:hAnsi="Times New Roman" w:cs="Times New Roman" w:hint="eastAsia"/>
                <w:b/>
                <w:sz w:val="24"/>
                <w:szCs w:val="24"/>
              </w:rPr>
              <w:t>刊名</w:t>
            </w:r>
          </w:p>
        </w:tc>
        <w:tc>
          <w:tcPr>
            <w:tcW w:w="991" w:type="dxa"/>
            <w:vAlign w:val="center"/>
            <w:hideMark/>
          </w:tcPr>
          <w:p w:rsidR="00BF683E" w:rsidRPr="00FE474F" w:rsidRDefault="00BF683E" w:rsidP="00AF2164">
            <w:pPr>
              <w:adjustRightInd w:val="0"/>
              <w:snapToGrid w:val="0"/>
              <w:jc w:val="center"/>
              <w:outlineLvl w:val="1"/>
              <w:rPr>
                <w:rFonts w:ascii="仿宋_GB2312" w:eastAsia="仿宋_GB2312" w:hAnsi="Times New Roman" w:cs="Times New Roman"/>
                <w:b/>
                <w:sz w:val="24"/>
                <w:szCs w:val="24"/>
              </w:rPr>
            </w:pPr>
            <w:r w:rsidRPr="00FE474F">
              <w:rPr>
                <w:rFonts w:ascii="仿宋_GB2312" w:eastAsia="仿宋_GB2312" w:hAnsi="Times New Roman" w:cs="Times New Roman" w:hint="eastAsia"/>
                <w:b/>
                <w:sz w:val="24"/>
                <w:szCs w:val="24"/>
              </w:rPr>
              <w:t>作者</w:t>
            </w:r>
          </w:p>
        </w:tc>
        <w:tc>
          <w:tcPr>
            <w:tcW w:w="1043" w:type="dxa"/>
            <w:vAlign w:val="center"/>
            <w:hideMark/>
          </w:tcPr>
          <w:p w:rsidR="00BF683E" w:rsidRPr="00FE474F" w:rsidRDefault="00BF683E" w:rsidP="00AF2164">
            <w:pPr>
              <w:adjustRightInd w:val="0"/>
              <w:snapToGrid w:val="0"/>
              <w:jc w:val="center"/>
              <w:outlineLvl w:val="1"/>
              <w:rPr>
                <w:rFonts w:ascii="仿宋_GB2312" w:eastAsia="仿宋_GB2312" w:hAnsi="Times New Roman" w:cs="Times New Roman"/>
                <w:b/>
                <w:sz w:val="24"/>
                <w:szCs w:val="24"/>
              </w:rPr>
            </w:pPr>
            <w:r w:rsidRPr="00FE474F">
              <w:rPr>
                <w:rFonts w:ascii="仿宋_GB2312" w:eastAsia="仿宋_GB2312" w:hAnsi="Times New Roman" w:cs="Times New Roman" w:hint="eastAsia"/>
                <w:b/>
                <w:sz w:val="24"/>
                <w:szCs w:val="24"/>
              </w:rPr>
              <w:t>年卷页码（xx年xx卷xx页）</w:t>
            </w:r>
          </w:p>
        </w:tc>
        <w:tc>
          <w:tcPr>
            <w:tcW w:w="799" w:type="dxa"/>
            <w:vAlign w:val="center"/>
            <w:hideMark/>
          </w:tcPr>
          <w:p w:rsidR="00BF683E" w:rsidRPr="00FE474F" w:rsidRDefault="00BF683E" w:rsidP="00AF2164">
            <w:pPr>
              <w:adjustRightInd w:val="0"/>
              <w:snapToGrid w:val="0"/>
              <w:jc w:val="center"/>
              <w:outlineLvl w:val="1"/>
              <w:rPr>
                <w:rFonts w:ascii="仿宋_GB2312" w:eastAsia="仿宋_GB2312" w:hAnsi="Times New Roman" w:cs="Times New Roman"/>
                <w:b/>
                <w:sz w:val="24"/>
                <w:szCs w:val="24"/>
              </w:rPr>
            </w:pPr>
            <w:r w:rsidRPr="00FE474F">
              <w:rPr>
                <w:rFonts w:ascii="仿宋_GB2312" w:eastAsia="仿宋_GB2312" w:hAnsi="Times New Roman" w:cs="Times New Roman" w:hint="eastAsia"/>
                <w:b/>
                <w:sz w:val="24"/>
                <w:szCs w:val="24"/>
              </w:rPr>
              <w:t>发表时间</w:t>
            </w:r>
          </w:p>
        </w:tc>
        <w:tc>
          <w:tcPr>
            <w:tcW w:w="571" w:type="dxa"/>
            <w:vAlign w:val="center"/>
            <w:hideMark/>
          </w:tcPr>
          <w:p w:rsidR="00BF683E" w:rsidRPr="00FE474F" w:rsidRDefault="00BF683E" w:rsidP="00AF2164">
            <w:pPr>
              <w:adjustRightInd w:val="0"/>
              <w:snapToGrid w:val="0"/>
              <w:jc w:val="center"/>
              <w:outlineLvl w:val="1"/>
              <w:rPr>
                <w:rFonts w:ascii="仿宋_GB2312" w:eastAsia="仿宋_GB2312" w:hAnsi="Times New Roman" w:cs="Times New Roman"/>
                <w:b/>
                <w:sz w:val="24"/>
                <w:szCs w:val="24"/>
              </w:rPr>
            </w:pPr>
            <w:r w:rsidRPr="00FE474F">
              <w:rPr>
                <w:rFonts w:ascii="仿宋_GB2312" w:eastAsia="仿宋_GB2312" w:hAnsi="Times New Roman" w:cs="Times New Roman" w:hint="eastAsia"/>
                <w:b/>
                <w:sz w:val="24"/>
                <w:szCs w:val="24"/>
              </w:rPr>
              <w:t>通讯作者</w:t>
            </w:r>
          </w:p>
        </w:tc>
        <w:tc>
          <w:tcPr>
            <w:tcW w:w="571" w:type="dxa"/>
            <w:vAlign w:val="center"/>
            <w:hideMark/>
          </w:tcPr>
          <w:p w:rsidR="00BF683E" w:rsidRPr="00FE474F" w:rsidRDefault="00BF683E" w:rsidP="00AF2164">
            <w:pPr>
              <w:adjustRightInd w:val="0"/>
              <w:snapToGrid w:val="0"/>
              <w:jc w:val="center"/>
              <w:outlineLvl w:val="1"/>
              <w:rPr>
                <w:rFonts w:ascii="仿宋_GB2312" w:eastAsia="仿宋_GB2312" w:hAnsi="Times New Roman" w:cs="Times New Roman"/>
                <w:b/>
                <w:sz w:val="24"/>
                <w:szCs w:val="24"/>
              </w:rPr>
            </w:pPr>
            <w:r w:rsidRPr="00FE474F">
              <w:rPr>
                <w:rFonts w:ascii="仿宋_GB2312" w:eastAsia="仿宋_GB2312" w:hAnsi="Times New Roman" w:cs="Times New Roman" w:hint="eastAsia"/>
                <w:b/>
                <w:sz w:val="24"/>
                <w:szCs w:val="24"/>
              </w:rPr>
              <w:t>第一作者</w:t>
            </w:r>
          </w:p>
        </w:tc>
        <w:tc>
          <w:tcPr>
            <w:tcW w:w="959" w:type="dxa"/>
            <w:vAlign w:val="center"/>
            <w:hideMark/>
          </w:tcPr>
          <w:p w:rsidR="00BF683E" w:rsidRPr="00FE474F" w:rsidRDefault="00BF683E" w:rsidP="00AF2164">
            <w:pPr>
              <w:adjustRightInd w:val="0"/>
              <w:snapToGrid w:val="0"/>
              <w:jc w:val="center"/>
              <w:outlineLvl w:val="1"/>
              <w:rPr>
                <w:rFonts w:ascii="仿宋_GB2312" w:eastAsia="仿宋_GB2312" w:hAnsi="Times New Roman" w:cs="Times New Roman"/>
                <w:b/>
                <w:sz w:val="24"/>
                <w:szCs w:val="24"/>
              </w:rPr>
            </w:pPr>
            <w:r w:rsidRPr="00FE474F">
              <w:rPr>
                <w:rFonts w:ascii="仿宋_GB2312" w:eastAsia="仿宋_GB2312" w:hAnsi="Times New Roman" w:cs="Times New Roman" w:hint="eastAsia"/>
                <w:b/>
                <w:sz w:val="24"/>
                <w:szCs w:val="24"/>
              </w:rPr>
              <w:t>知识产权是否归国内所有</w:t>
            </w:r>
          </w:p>
        </w:tc>
      </w:tr>
      <w:tr w:rsidR="00BF683E" w:rsidRPr="00FE474F" w:rsidTr="00DB2D5C">
        <w:trPr>
          <w:jc w:val="center"/>
        </w:trPr>
        <w:tc>
          <w:tcPr>
            <w:tcW w:w="427" w:type="dxa"/>
          </w:tcPr>
          <w:p w:rsidR="00BF683E" w:rsidRPr="00FE474F" w:rsidRDefault="00BF683E" w:rsidP="00AF2164">
            <w:pPr>
              <w:adjustRightInd w:val="0"/>
              <w:spacing w:line="360" w:lineRule="exact"/>
              <w:jc w:val="center"/>
              <w:outlineLvl w:val="1"/>
              <w:rPr>
                <w:rFonts w:ascii="Times New Roman" w:eastAsia="宋体" w:hAnsi="Times New Roman" w:cs="Times New Roman"/>
                <w:sz w:val="24"/>
                <w:szCs w:val="24"/>
              </w:rPr>
            </w:pPr>
            <w:r w:rsidRPr="00FE474F">
              <w:rPr>
                <w:rFonts w:ascii="Times New Roman" w:eastAsia="宋体" w:hAnsi="Times New Roman" w:cs="Times New Roman"/>
                <w:sz w:val="24"/>
                <w:szCs w:val="24"/>
              </w:rPr>
              <w:t>1</w:t>
            </w:r>
          </w:p>
        </w:tc>
        <w:tc>
          <w:tcPr>
            <w:tcW w:w="2223" w:type="dxa"/>
            <w:vAlign w:val="center"/>
          </w:tcPr>
          <w:p w:rsidR="00292466" w:rsidRPr="00292466" w:rsidRDefault="00BF683E" w:rsidP="00DB2D5C">
            <w:pPr>
              <w:adjustRightInd w:val="0"/>
              <w:snapToGrid w:val="0"/>
              <w:spacing w:line="288" w:lineRule="auto"/>
              <w:outlineLvl w:val="1"/>
              <w:rPr>
                <w:rFonts w:hAnsi="宋体"/>
                <w:bCs/>
                <w:szCs w:val="21"/>
              </w:rPr>
            </w:pPr>
            <w:r w:rsidRPr="00292466">
              <w:rPr>
                <w:rFonts w:hAnsi="宋体" w:hint="eastAsia"/>
                <w:bCs/>
                <w:szCs w:val="21"/>
              </w:rPr>
              <w:t>Global</w:t>
            </w:r>
            <w:r w:rsidR="00292466" w:rsidRPr="00292466">
              <w:rPr>
                <w:rFonts w:hAnsi="宋体"/>
                <w:bCs/>
                <w:szCs w:val="21"/>
              </w:rPr>
              <w:t xml:space="preserve"> </w:t>
            </w:r>
            <w:r w:rsidRPr="00292466">
              <w:rPr>
                <w:rFonts w:hAnsi="宋体" w:hint="eastAsia"/>
                <w:bCs/>
                <w:szCs w:val="21"/>
              </w:rPr>
              <w:t>well</w:t>
            </w:r>
            <w:r w:rsidR="00292466" w:rsidRPr="00292466">
              <w:rPr>
                <w:rFonts w:hAnsi="宋体"/>
                <w:bCs/>
                <w:szCs w:val="21"/>
              </w:rPr>
              <w:t>-</w:t>
            </w:r>
            <w:proofErr w:type="spellStart"/>
            <w:r w:rsidRPr="00292466">
              <w:rPr>
                <w:rFonts w:hAnsi="宋体" w:hint="eastAsia"/>
                <w:bCs/>
                <w:szCs w:val="21"/>
              </w:rPr>
              <w:t>posedness</w:t>
            </w:r>
            <w:proofErr w:type="spellEnd"/>
            <w:r w:rsidRPr="00292466">
              <w:rPr>
                <w:rFonts w:hAnsi="宋体" w:hint="eastAsia"/>
                <w:bCs/>
                <w:szCs w:val="21"/>
              </w:rPr>
              <w:t xml:space="preserve"> </w:t>
            </w:r>
            <w:proofErr w:type="spellStart"/>
            <w:r w:rsidRPr="00292466">
              <w:rPr>
                <w:rFonts w:hAnsi="宋体" w:hint="eastAsia"/>
                <w:bCs/>
                <w:szCs w:val="21"/>
              </w:rPr>
              <w:t>andlarge</w:t>
            </w:r>
            <w:proofErr w:type="spellEnd"/>
            <w:r w:rsidRPr="00292466">
              <w:rPr>
                <w:rFonts w:hAnsi="宋体" w:hint="eastAsia"/>
                <w:bCs/>
                <w:szCs w:val="21"/>
              </w:rPr>
              <w:t>-time</w:t>
            </w:r>
            <w:r w:rsidR="00292466" w:rsidRPr="00292466">
              <w:rPr>
                <w:rFonts w:hAnsi="宋体"/>
                <w:bCs/>
                <w:szCs w:val="21"/>
              </w:rPr>
              <w:t xml:space="preserve"> </w:t>
            </w:r>
            <w:r w:rsidRPr="00292466">
              <w:rPr>
                <w:rFonts w:hAnsi="宋体" w:hint="eastAsia"/>
                <w:bCs/>
                <w:szCs w:val="21"/>
              </w:rPr>
              <w:t xml:space="preserve">behavior of classical solutions to the 3D </w:t>
            </w:r>
            <w:proofErr w:type="spellStart"/>
            <w:r w:rsidRPr="00292466">
              <w:rPr>
                <w:rFonts w:hAnsi="宋体" w:hint="eastAsia"/>
                <w:bCs/>
                <w:szCs w:val="21"/>
              </w:rPr>
              <w:t>Navier</w:t>
            </w:r>
            <w:proofErr w:type="spellEnd"/>
            <w:r w:rsidRPr="00292466">
              <w:rPr>
                <w:rFonts w:hAnsi="宋体" w:hint="eastAsia"/>
                <w:bCs/>
                <w:szCs w:val="21"/>
              </w:rPr>
              <w:t>-Stokes system with</w:t>
            </w:r>
            <w:r w:rsidR="00292466" w:rsidRPr="00292466">
              <w:rPr>
                <w:rFonts w:hAnsi="宋体"/>
                <w:bCs/>
                <w:szCs w:val="21"/>
              </w:rPr>
              <w:t xml:space="preserve"> </w:t>
            </w:r>
            <w:r w:rsidRPr="00292466">
              <w:rPr>
                <w:rFonts w:hAnsi="宋体" w:hint="eastAsia"/>
                <w:bCs/>
                <w:szCs w:val="21"/>
              </w:rPr>
              <w:t xml:space="preserve">changed </w:t>
            </w:r>
          </w:p>
          <w:p w:rsidR="00BF683E" w:rsidRDefault="003D6540" w:rsidP="00DB2D5C">
            <w:pPr>
              <w:adjustRightInd w:val="0"/>
              <w:snapToGrid w:val="0"/>
              <w:spacing w:line="288" w:lineRule="auto"/>
              <w:outlineLvl w:val="1"/>
              <w:rPr>
                <w:rFonts w:hAnsi="宋体" w:hint="eastAsia"/>
                <w:bCs/>
                <w:szCs w:val="21"/>
              </w:rPr>
            </w:pPr>
            <w:r w:rsidRPr="00292466">
              <w:rPr>
                <w:rFonts w:hAnsi="宋体"/>
                <w:bCs/>
                <w:szCs w:val="21"/>
              </w:rPr>
              <w:t>V</w:t>
            </w:r>
            <w:r w:rsidR="00BF683E" w:rsidRPr="00292466">
              <w:rPr>
                <w:rFonts w:hAnsi="宋体" w:hint="eastAsia"/>
                <w:bCs/>
                <w:szCs w:val="21"/>
              </w:rPr>
              <w:t>iscosities</w:t>
            </w:r>
          </w:p>
          <w:p w:rsidR="003D6540" w:rsidRPr="00292466" w:rsidRDefault="003D6540" w:rsidP="00DB2D5C">
            <w:pPr>
              <w:adjustRightInd w:val="0"/>
              <w:snapToGrid w:val="0"/>
              <w:spacing w:line="288" w:lineRule="auto"/>
              <w:outlineLvl w:val="1"/>
              <w:rPr>
                <w:rFonts w:hAnsi="宋体"/>
                <w:bCs/>
              </w:rPr>
            </w:pPr>
          </w:p>
        </w:tc>
        <w:tc>
          <w:tcPr>
            <w:tcW w:w="991"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sidRPr="008B6D8C">
              <w:rPr>
                <w:rFonts w:hAnsi="宋体" w:hint="eastAsia"/>
                <w:bCs/>
              </w:rPr>
              <w:t>J. Math. Phys.</w:t>
            </w:r>
          </w:p>
        </w:tc>
        <w:tc>
          <w:tcPr>
            <w:tcW w:w="991"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郭真华</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宋文静</w:t>
            </w:r>
          </w:p>
        </w:tc>
        <w:tc>
          <w:tcPr>
            <w:tcW w:w="1043"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sidRPr="008B6D8C">
              <w:rPr>
                <w:rFonts w:hAnsi="宋体" w:hint="eastAsia"/>
                <w:bCs/>
              </w:rPr>
              <w:t>60 (2019), 031502, 29 pp.</w:t>
            </w:r>
          </w:p>
        </w:tc>
        <w:tc>
          <w:tcPr>
            <w:tcW w:w="799"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019</w:t>
            </w:r>
          </w:p>
        </w:tc>
        <w:tc>
          <w:tcPr>
            <w:tcW w:w="571"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宋文静</w:t>
            </w:r>
          </w:p>
        </w:tc>
        <w:tc>
          <w:tcPr>
            <w:tcW w:w="571"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郭真华</w:t>
            </w:r>
          </w:p>
        </w:tc>
        <w:tc>
          <w:tcPr>
            <w:tcW w:w="959"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是</w:t>
            </w:r>
          </w:p>
        </w:tc>
      </w:tr>
      <w:tr w:rsidR="00BF683E" w:rsidRPr="00FE474F" w:rsidTr="00DB2D5C">
        <w:trPr>
          <w:jc w:val="center"/>
        </w:trPr>
        <w:tc>
          <w:tcPr>
            <w:tcW w:w="427" w:type="dxa"/>
          </w:tcPr>
          <w:p w:rsidR="00BF683E" w:rsidRPr="00FE474F" w:rsidRDefault="00BF683E" w:rsidP="00AF2164">
            <w:pPr>
              <w:adjustRightInd w:val="0"/>
              <w:spacing w:line="360" w:lineRule="exact"/>
              <w:jc w:val="center"/>
              <w:outlineLvl w:val="1"/>
              <w:rPr>
                <w:rFonts w:ascii="Times New Roman" w:eastAsia="宋体" w:hAnsi="Times New Roman" w:cs="Times New Roman"/>
                <w:sz w:val="24"/>
                <w:szCs w:val="24"/>
              </w:rPr>
            </w:pPr>
            <w:r w:rsidRPr="00FE474F">
              <w:rPr>
                <w:rFonts w:ascii="Times New Roman" w:eastAsia="宋体" w:hAnsi="Times New Roman" w:cs="Times New Roman"/>
                <w:sz w:val="24"/>
                <w:szCs w:val="24"/>
              </w:rPr>
              <w:t>2</w:t>
            </w:r>
          </w:p>
        </w:tc>
        <w:tc>
          <w:tcPr>
            <w:tcW w:w="2223" w:type="dxa"/>
            <w:vAlign w:val="center"/>
          </w:tcPr>
          <w:p w:rsidR="00BF683E" w:rsidRDefault="00BF683E" w:rsidP="00DB2D5C">
            <w:pPr>
              <w:adjustRightInd w:val="0"/>
              <w:snapToGrid w:val="0"/>
              <w:spacing w:line="288" w:lineRule="auto"/>
              <w:jc w:val="center"/>
              <w:outlineLvl w:val="1"/>
              <w:rPr>
                <w:rFonts w:hAnsi="宋体" w:hint="eastAsia"/>
                <w:bCs/>
              </w:rPr>
            </w:pPr>
            <w:r w:rsidRPr="008B6D8C">
              <w:rPr>
                <w:rFonts w:hAnsi="宋体" w:hint="eastAsia"/>
                <w:bCs/>
              </w:rPr>
              <w:t xml:space="preserve">Global solution to 3D spherically symmetric compressible </w:t>
            </w:r>
            <w:proofErr w:type="spellStart"/>
            <w:r w:rsidRPr="008B6D8C">
              <w:rPr>
                <w:rFonts w:hAnsi="宋体" w:hint="eastAsia"/>
                <w:bCs/>
              </w:rPr>
              <w:t>Navier</w:t>
            </w:r>
            <w:proofErr w:type="spellEnd"/>
            <w:r w:rsidRPr="008B6D8C">
              <w:rPr>
                <w:rFonts w:hAnsi="宋体" w:hint="eastAsia"/>
                <w:bCs/>
              </w:rPr>
              <w:t>-Stokes equations with large data</w:t>
            </w:r>
          </w:p>
          <w:p w:rsidR="003D6540" w:rsidRPr="00FE474F" w:rsidRDefault="003D6540" w:rsidP="00DB2D5C">
            <w:pPr>
              <w:adjustRightInd w:val="0"/>
              <w:snapToGrid w:val="0"/>
              <w:spacing w:line="288" w:lineRule="auto"/>
              <w:jc w:val="center"/>
              <w:outlineLvl w:val="1"/>
              <w:rPr>
                <w:rFonts w:ascii="Times New Roman" w:hAnsi="Times New Roman" w:cs="Times New Roman"/>
                <w:sz w:val="24"/>
                <w:szCs w:val="24"/>
              </w:rPr>
            </w:pPr>
          </w:p>
        </w:tc>
        <w:tc>
          <w:tcPr>
            <w:tcW w:w="991" w:type="dxa"/>
            <w:vAlign w:val="center"/>
          </w:tcPr>
          <w:p w:rsidR="00BF683E" w:rsidRPr="00FE474F" w:rsidRDefault="00B40E6C" w:rsidP="00DB2D5C">
            <w:pPr>
              <w:adjustRightInd w:val="0"/>
              <w:snapToGrid w:val="0"/>
              <w:spacing w:line="288" w:lineRule="auto"/>
              <w:jc w:val="center"/>
              <w:outlineLvl w:val="1"/>
              <w:rPr>
                <w:rFonts w:ascii="Times New Roman" w:eastAsia="宋体" w:hAnsi="Times New Roman" w:cs="Times New Roman"/>
                <w:sz w:val="24"/>
                <w:szCs w:val="24"/>
              </w:rPr>
            </w:pPr>
            <w:hyperlink r:id="rId8" w:history="1">
              <w:r w:rsidR="00BF683E" w:rsidRPr="00C30582">
                <w:rPr>
                  <w:rFonts w:hAnsi="宋体"/>
                  <w:bCs/>
                  <w:iCs/>
                </w:rPr>
                <w:t>Nonline</w:t>
              </w:r>
              <w:r w:rsidR="00BF683E">
                <w:rPr>
                  <w:rFonts w:hAnsi="宋体" w:hint="eastAsia"/>
                  <w:bCs/>
                  <w:iCs/>
                </w:rPr>
                <w:t>a</w:t>
              </w:r>
              <w:r w:rsidR="00BF683E" w:rsidRPr="00C30582">
                <w:rPr>
                  <w:rFonts w:hAnsi="宋体"/>
                  <w:bCs/>
                  <w:iCs/>
                </w:rPr>
                <w:t>r Anal. Real World Appl.</w:t>
              </w:r>
            </w:hyperlink>
          </w:p>
        </w:tc>
        <w:tc>
          <w:tcPr>
            <w:tcW w:w="991" w:type="dxa"/>
            <w:vAlign w:val="center"/>
          </w:tcPr>
          <w:p w:rsidR="00BF683E"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p w:rsidR="00BF683E"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王梅</w:t>
            </w:r>
          </w:p>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王益</w:t>
            </w:r>
          </w:p>
        </w:tc>
        <w:tc>
          <w:tcPr>
            <w:tcW w:w="1043"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sidRPr="008B6D8C">
              <w:rPr>
                <w:rFonts w:hAnsi="宋体" w:hint="eastAsia"/>
                <w:bCs/>
              </w:rPr>
              <w:t>40 (2018)</w:t>
            </w:r>
            <w:r>
              <w:rPr>
                <w:rFonts w:hAnsi="宋体"/>
                <w:bCs/>
              </w:rPr>
              <w:t>,</w:t>
            </w:r>
            <w:r w:rsidRPr="008B6D8C">
              <w:rPr>
                <w:rFonts w:hAnsi="宋体" w:hint="eastAsia"/>
                <w:bCs/>
              </w:rPr>
              <w:t xml:space="preserve"> 260</w:t>
            </w:r>
            <w:r>
              <w:rPr>
                <w:rFonts w:hAnsi="宋体" w:hint="eastAsia"/>
                <w:bCs/>
              </w:rPr>
              <w:t>-</w:t>
            </w:r>
            <w:r w:rsidRPr="008B6D8C">
              <w:rPr>
                <w:rFonts w:hAnsi="宋体" w:hint="eastAsia"/>
                <w:bCs/>
              </w:rPr>
              <w:t>289</w:t>
            </w:r>
          </w:p>
        </w:tc>
        <w:tc>
          <w:tcPr>
            <w:tcW w:w="799"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018</w:t>
            </w:r>
          </w:p>
        </w:tc>
        <w:tc>
          <w:tcPr>
            <w:tcW w:w="571" w:type="dxa"/>
            <w:vAlign w:val="center"/>
          </w:tcPr>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571" w:type="dxa"/>
            <w:vAlign w:val="center"/>
          </w:tcPr>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959"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是</w:t>
            </w:r>
          </w:p>
        </w:tc>
      </w:tr>
      <w:tr w:rsidR="00BF683E" w:rsidRPr="00FE474F" w:rsidTr="00DB2D5C">
        <w:trPr>
          <w:jc w:val="center"/>
        </w:trPr>
        <w:tc>
          <w:tcPr>
            <w:tcW w:w="427" w:type="dxa"/>
          </w:tcPr>
          <w:p w:rsidR="00BF683E" w:rsidRPr="00FE474F" w:rsidRDefault="00BF683E" w:rsidP="00AF2164">
            <w:pPr>
              <w:adjustRightInd w:val="0"/>
              <w:spacing w:line="360" w:lineRule="exact"/>
              <w:jc w:val="center"/>
              <w:outlineLvl w:val="1"/>
              <w:rPr>
                <w:rFonts w:ascii="Times New Roman" w:eastAsia="宋体" w:hAnsi="Times New Roman" w:cs="Times New Roman"/>
                <w:sz w:val="24"/>
                <w:szCs w:val="24"/>
              </w:rPr>
            </w:pPr>
            <w:r w:rsidRPr="00FE474F">
              <w:rPr>
                <w:rFonts w:ascii="Times New Roman" w:eastAsia="宋体" w:hAnsi="Times New Roman" w:cs="Times New Roman"/>
                <w:sz w:val="24"/>
                <w:szCs w:val="24"/>
              </w:rPr>
              <w:t>3</w:t>
            </w:r>
          </w:p>
        </w:tc>
        <w:tc>
          <w:tcPr>
            <w:tcW w:w="2223" w:type="dxa"/>
            <w:vAlign w:val="center"/>
          </w:tcPr>
          <w:p w:rsidR="00BF683E" w:rsidRDefault="00BF683E" w:rsidP="00DB2D5C">
            <w:pPr>
              <w:adjustRightInd w:val="0"/>
              <w:snapToGrid w:val="0"/>
              <w:spacing w:line="288" w:lineRule="auto"/>
              <w:jc w:val="center"/>
              <w:outlineLvl w:val="1"/>
              <w:rPr>
                <w:rFonts w:hAnsi="宋体" w:hint="eastAsia"/>
                <w:bCs/>
              </w:rPr>
            </w:pPr>
            <w:r w:rsidRPr="00C30582">
              <w:rPr>
                <w:rFonts w:hAnsi="宋体" w:hint="eastAsia"/>
                <w:bCs/>
              </w:rPr>
              <w:t>On Free Boundary</w:t>
            </w:r>
            <w:r w:rsidR="006C63F4">
              <w:rPr>
                <w:rFonts w:hAnsi="宋体"/>
                <w:bCs/>
              </w:rPr>
              <w:t xml:space="preserve"> </w:t>
            </w:r>
            <w:r w:rsidRPr="00C30582">
              <w:rPr>
                <w:rFonts w:hAnsi="宋体" w:hint="eastAsia"/>
                <w:bCs/>
              </w:rPr>
              <w:t xml:space="preserve">Problem For Compressible </w:t>
            </w:r>
            <w:proofErr w:type="spellStart"/>
            <w:r w:rsidRPr="00C30582">
              <w:rPr>
                <w:rFonts w:hAnsi="宋体" w:hint="eastAsia"/>
                <w:bCs/>
              </w:rPr>
              <w:t>Navier</w:t>
            </w:r>
            <w:proofErr w:type="spellEnd"/>
            <w:r w:rsidRPr="00C30582">
              <w:rPr>
                <w:rFonts w:hAnsi="宋体" w:hint="eastAsia"/>
                <w:bCs/>
              </w:rPr>
              <w:t>-Stokes Equations With</w:t>
            </w:r>
            <w:r w:rsidR="006C63F4">
              <w:rPr>
                <w:rFonts w:hAnsi="宋体"/>
                <w:bCs/>
              </w:rPr>
              <w:t xml:space="preserve"> </w:t>
            </w:r>
            <w:r w:rsidRPr="00C30582">
              <w:rPr>
                <w:rFonts w:hAnsi="宋体" w:hint="eastAsia"/>
                <w:bCs/>
              </w:rPr>
              <w:t>Temperature-Dependent Heat Conductivity</w:t>
            </w:r>
          </w:p>
          <w:p w:rsidR="003D6540" w:rsidRPr="00FE474F" w:rsidRDefault="003D6540" w:rsidP="00DB2D5C">
            <w:pPr>
              <w:adjustRightInd w:val="0"/>
              <w:snapToGrid w:val="0"/>
              <w:spacing w:line="288" w:lineRule="auto"/>
              <w:jc w:val="center"/>
              <w:outlineLvl w:val="1"/>
              <w:rPr>
                <w:rFonts w:ascii="Times New Roman" w:hAnsi="Times New Roman" w:cs="Times New Roman"/>
                <w:sz w:val="24"/>
                <w:szCs w:val="24"/>
              </w:rPr>
            </w:pPr>
          </w:p>
        </w:tc>
        <w:tc>
          <w:tcPr>
            <w:tcW w:w="991"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Verdana" w:hAnsi="Verdana"/>
                <w:color w:val="000000"/>
              </w:rPr>
              <w:t> </w:t>
            </w:r>
            <w:hyperlink r:id="rId9" w:history="1">
              <w:r w:rsidRPr="00C30582">
                <w:rPr>
                  <w:rFonts w:hAnsi="宋体"/>
                  <w:bCs/>
                </w:rPr>
                <w:t>Discrete Contin. Dyn. Syst. Ser.</w:t>
              </w:r>
              <w:r>
                <w:rPr>
                  <w:rFonts w:hAnsi="宋体"/>
                  <w:bCs/>
                </w:rPr>
                <w:t xml:space="preserve"> </w:t>
              </w:r>
              <w:r w:rsidRPr="00C30582">
                <w:rPr>
                  <w:rFonts w:hAnsi="宋体"/>
                  <w:bCs/>
                </w:rPr>
                <w:t>B</w:t>
              </w:r>
            </w:hyperlink>
          </w:p>
        </w:tc>
        <w:tc>
          <w:tcPr>
            <w:tcW w:w="991" w:type="dxa"/>
            <w:vAlign w:val="center"/>
          </w:tcPr>
          <w:p w:rsidR="00BF683E"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李自来</w:t>
            </w:r>
          </w:p>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1043" w:type="dxa"/>
            <w:vAlign w:val="center"/>
          </w:tcPr>
          <w:p w:rsidR="00BF683E" w:rsidRPr="00C30582" w:rsidRDefault="00BF683E" w:rsidP="00DB2D5C">
            <w:pPr>
              <w:adjustRightInd w:val="0"/>
              <w:snapToGrid w:val="0"/>
              <w:spacing w:line="288" w:lineRule="auto"/>
              <w:rPr>
                <w:rFonts w:hAnsi="宋体"/>
                <w:bCs/>
              </w:rPr>
            </w:pPr>
            <w:r>
              <w:rPr>
                <w:rFonts w:hAnsi="宋体"/>
                <w:bCs/>
              </w:rPr>
              <w:t xml:space="preserve">22 (2017), </w:t>
            </w:r>
            <w:r w:rsidRPr="00C30582">
              <w:rPr>
                <w:rFonts w:hAnsi="宋体"/>
                <w:bCs/>
              </w:rPr>
              <w:t>3903</w:t>
            </w:r>
            <w:r>
              <w:rPr>
                <w:rFonts w:hAnsi="宋体"/>
                <w:bCs/>
              </w:rPr>
              <w:t>-</w:t>
            </w:r>
            <w:r w:rsidRPr="00C30582">
              <w:rPr>
                <w:rFonts w:hAnsi="宋体"/>
                <w:bCs/>
              </w:rPr>
              <w:t>3919</w:t>
            </w:r>
          </w:p>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p>
        </w:tc>
        <w:tc>
          <w:tcPr>
            <w:tcW w:w="799"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017</w:t>
            </w:r>
          </w:p>
        </w:tc>
        <w:tc>
          <w:tcPr>
            <w:tcW w:w="571" w:type="dxa"/>
            <w:vAlign w:val="center"/>
          </w:tcPr>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李自来</w:t>
            </w:r>
          </w:p>
        </w:tc>
        <w:tc>
          <w:tcPr>
            <w:tcW w:w="571" w:type="dxa"/>
            <w:vAlign w:val="center"/>
          </w:tcPr>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李自来</w:t>
            </w:r>
          </w:p>
        </w:tc>
        <w:tc>
          <w:tcPr>
            <w:tcW w:w="959"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是</w:t>
            </w:r>
          </w:p>
        </w:tc>
      </w:tr>
      <w:tr w:rsidR="00BF683E" w:rsidRPr="00FE474F" w:rsidTr="00DB2D5C">
        <w:trPr>
          <w:jc w:val="center"/>
        </w:trPr>
        <w:tc>
          <w:tcPr>
            <w:tcW w:w="427" w:type="dxa"/>
          </w:tcPr>
          <w:p w:rsidR="00BF683E" w:rsidRPr="00FE474F" w:rsidRDefault="00BF683E" w:rsidP="00AF2164">
            <w:pPr>
              <w:adjustRightInd w:val="0"/>
              <w:spacing w:line="360" w:lineRule="exact"/>
              <w:jc w:val="center"/>
              <w:outlineLvl w:val="1"/>
              <w:rPr>
                <w:rFonts w:ascii="Times New Roman" w:eastAsia="宋体" w:hAnsi="Times New Roman" w:cs="Times New Roman"/>
                <w:sz w:val="24"/>
                <w:szCs w:val="24"/>
              </w:rPr>
            </w:pPr>
            <w:r w:rsidRPr="00FE474F">
              <w:rPr>
                <w:rFonts w:ascii="Times New Roman" w:eastAsia="宋体" w:hAnsi="Times New Roman" w:cs="Times New Roman"/>
                <w:sz w:val="24"/>
                <w:szCs w:val="24"/>
              </w:rPr>
              <w:t>4</w:t>
            </w:r>
          </w:p>
        </w:tc>
        <w:tc>
          <w:tcPr>
            <w:tcW w:w="2223" w:type="dxa"/>
            <w:vAlign w:val="center"/>
          </w:tcPr>
          <w:p w:rsidR="00BF683E" w:rsidRDefault="00BF683E" w:rsidP="00DB2D5C">
            <w:pPr>
              <w:adjustRightInd w:val="0"/>
              <w:snapToGrid w:val="0"/>
              <w:spacing w:line="288" w:lineRule="auto"/>
              <w:jc w:val="center"/>
              <w:outlineLvl w:val="1"/>
              <w:rPr>
                <w:rFonts w:hAnsi="宋体" w:hint="eastAsia"/>
                <w:bCs/>
              </w:rPr>
            </w:pPr>
            <w:r w:rsidRPr="00C30582">
              <w:rPr>
                <w:rFonts w:hAnsi="宋体" w:hint="eastAsia"/>
                <w:bCs/>
              </w:rPr>
              <w:t>Global weak solution to 3D compressible flows with density-dependent viscosity and free boundary</w:t>
            </w:r>
          </w:p>
          <w:p w:rsidR="003D6540" w:rsidRPr="00FE474F" w:rsidRDefault="003D6540" w:rsidP="00DB2D5C">
            <w:pPr>
              <w:adjustRightInd w:val="0"/>
              <w:snapToGrid w:val="0"/>
              <w:spacing w:line="288" w:lineRule="auto"/>
              <w:jc w:val="center"/>
              <w:outlineLvl w:val="1"/>
              <w:rPr>
                <w:rFonts w:ascii="Times New Roman" w:hAnsi="Times New Roman" w:cs="Times New Roman"/>
                <w:sz w:val="24"/>
                <w:szCs w:val="24"/>
              </w:rPr>
            </w:pPr>
          </w:p>
        </w:tc>
        <w:tc>
          <w:tcPr>
            <w:tcW w:w="991"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proofErr w:type="spellStart"/>
            <w:r w:rsidRPr="00C30582">
              <w:rPr>
                <w:rFonts w:hAnsi="宋体" w:hint="eastAsia"/>
                <w:bCs/>
              </w:rPr>
              <w:lastRenderedPageBreak/>
              <w:t>Commun</w:t>
            </w:r>
            <w:proofErr w:type="spellEnd"/>
            <w:r w:rsidRPr="00C30582">
              <w:rPr>
                <w:rFonts w:hAnsi="宋体" w:hint="eastAsia"/>
                <w:bCs/>
              </w:rPr>
              <w:t>. Pure Appl. Anal.</w:t>
            </w:r>
          </w:p>
        </w:tc>
        <w:tc>
          <w:tcPr>
            <w:tcW w:w="991" w:type="dxa"/>
            <w:vAlign w:val="center"/>
          </w:tcPr>
          <w:p w:rsidR="00BF683E"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王梅</w:t>
            </w:r>
          </w:p>
          <w:p w:rsidR="00BF683E"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李自来</w:t>
            </w:r>
          </w:p>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1043" w:type="dxa"/>
            <w:vAlign w:val="center"/>
          </w:tcPr>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r w:rsidRPr="00C30582">
              <w:rPr>
                <w:rFonts w:hAnsi="宋体" w:hint="eastAsia"/>
                <w:bCs/>
              </w:rPr>
              <w:t>16 (2017), 1-23</w:t>
            </w:r>
          </w:p>
        </w:tc>
        <w:tc>
          <w:tcPr>
            <w:tcW w:w="799"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017</w:t>
            </w:r>
          </w:p>
        </w:tc>
        <w:tc>
          <w:tcPr>
            <w:tcW w:w="571" w:type="dxa"/>
            <w:vAlign w:val="center"/>
          </w:tcPr>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王梅</w:t>
            </w:r>
          </w:p>
        </w:tc>
        <w:tc>
          <w:tcPr>
            <w:tcW w:w="571" w:type="dxa"/>
            <w:vAlign w:val="center"/>
          </w:tcPr>
          <w:p w:rsidR="00BF683E" w:rsidRPr="00FE474F" w:rsidRDefault="00BF683E" w:rsidP="00DB2D5C">
            <w:pPr>
              <w:adjustRightInd w:val="0"/>
              <w:snapToGrid w:val="0"/>
              <w:spacing w:line="288" w:lineRule="auto"/>
              <w:jc w:val="center"/>
              <w:outlineLvl w:val="1"/>
              <w:rPr>
                <w:rFonts w:ascii="Times New Roman" w:hAnsi="Times New Roman" w:cs="Times New Roman"/>
                <w:sz w:val="24"/>
                <w:szCs w:val="24"/>
              </w:rPr>
            </w:pPr>
            <w:r>
              <w:rPr>
                <w:rFonts w:ascii="Times New Roman" w:hAnsi="Times New Roman" w:cs="Times New Roman" w:hint="eastAsia"/>
                <w:sz w:val="24"/>
                <w:szCs w:val="24"/>
              </w:rPr>
              <w:t>李自来</w:t>
            </w:r>
          </w:p>
        </w:tc>
        <w:tc>
          <w:tcPr>
            <w:tcW w:w="959" w:type="dxa"/>
            <w:vAlign w:val="center"/>
          </w:tcPr>
          <w:p w:rsidR="00BF683E" w:rsidRPr="00FE474F" w:rsidRDefault="00BF683E" w:rsidP="00DB2D5C">
            <w:pPr>
              <w:adjustRightInd w:val="0"/>
              <w:snapToGrid w:val="0"/>
              <w:spacing w:line="288" w:lineRule="auto"/>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是</w:t>
            </w:r>
          </w:p>
        </w:tc>
      </w:tr>
      <w:tr w:rsidR="00BF683E" w:rsidRPr="00FE474F" w:rsidTr="00DB2D5C">
        <w:trPr>
          <w:jc w:val="center"/>
        </w:trPr>
        <w:tc>
          <w:tcPr>
            <w:tcW w:w="427" w:type="dxa"/>
          </w:tcPr>
          <w:p w:rsidR="00BF683E" w:rsidRPr="00FE474F" w:rsidRDefault="00BF683E" w:rsidP="00AF2164">
            <w:pPr>
              <w:adjustRightInd w:val="0"/>
              <w:spacing w:line="360" w:lineRule="exact"/>
              <w:jc w:val="center"/>
              <w:outlineLvl w:val="1"/>
              <w:rPr>
                <w:rFonts w:ascii="Times New Roman" w:eastAsia="宋体" w:hAnsi="Times New Roman" w:cs="Times New Roman"/>
                <w:sz w:val="24"/>
                <w:szCs w:val="24"/>
              </w:rPr>
            </w:pPr>
            <w:r w:rsidRPr="00FE474F">
              <w:rPr>
                <w:rFonts w:ascii="Times New Roman" w:eastAsia="宋体" w:hAnsi="Times New Roman" w:cs="Times New Roman"/>
                <w:sz w:val="24"/>
                <w:szCs w:val="24"/>
              </w:rPr>
              <w:lastRenderedPageBreak/>
              <w:t>5</w:t>
            </w:r>
          </w:p>
        </w:tc>
        <w:tc>
          <w:tcPr>
            <w:tcW w:w="2223" w:type="dxa"/>
            <w:vAlign w:val="center"/>
          </w:tcPr>
          <w:p w:rsidR="00A01FC0" w:rsidRPr="00C45940" w:rsidRDefault="00BF683E" w:rsidP="00AF2164">
            <w:pPr>
              <w:adjustRightInd w:val="0"/>
              <w:snapToGrid w:val="0"/>
              <w:spacing w:line="360" w:lineRule="exact"/>
              <w:jc w:val="center"/>
              <w:outlineLvl w:val="1"/>
              <w:rPr>
                <w:rFonts w:hAnsi="宋体"/>
                <w:bCs/>
              </w:rPr>
            </w:pPr>
            <w:r w:rsidRPr="008B6D8C">
              <w:rPr>
                <w:rFonts w:hAnsi="宋体" w:hint="eastAsia"/>
                <w:bCs/>
              </w:rPr>
              <w:t>Zero dissipation limit to rarefaction wave with vacuum for a one-dimensional compressible non-Newtonian fluid</w:t>
            </w:r>
          </w:p>
        </w:tc>
        <w:tc>
          <w:tcPr>
            <w:tcW w:w="991" w:type="dxa"/>
            <w:vAlign w:val="center"/>
          </w:tcPr>
          <w:p w:rsidR="00BF683E" w:rsidRPr="00FE474F" w:rsidRDefault="00BF683E" w:rsidP="00AF2164">
            <w:pPr>
              <w:adjustRightInd w:val="0"/>
              <w:snapToGrid w:val="0"/>
              <w:spacing w:line="360" w:lineRule="exact"/>
              <w:jc w:val="center"/>
              <w:outlineLvl w:val="1"/>
              <w:rPr>
                <w:rFonts w:ascii="Times New Roman" w:eastAsia="宋体" w:hAnsi="Times New Roman" w:cs="Times New Roman"/>
                <w:sz w:val="24"/>
                <w:szCs w:val="24"/>
              </w:rPr>
            </w:pPr>
            <w:proofErr w:type="spellStart"/>
            <w:r w:rsidRPr="008B6D8C">
              <w:rPr>
                <w:rFonts w:hAnsi="宋体" w:hint="eastAsia"/>
                <w:bCs/>
              </w:rPr>
              <w:t>Commun</w:t>
            </w:r>
            <w:proofErr w:type="spellEnd"/>
            <w:r w:rsidRPr="008B6D8C">
              <w:rPr>
                <w:rFonts w:hAnsi="宋体" w:hint="eastAsia"/>
                <w:bCs/>
              </w:rPr>
              <w:t xml:space="preserve">. Pure Appl. </w:t>
            </w:r>
            <w:bookmarkStart w:id="11" w:name="_GoBack"/>
            <w:bookmarkEnd w:id="11"/>
            <w:r w:rsidRPr="008B6D8C">
              <w:rPr>
                <w:rFonts w:hAnsi="宋体" w:hint="eastAsia"/>
                <w:bCs/>
              </w:rPr>
              <w:t>Anal.</w:t>
            </w:r>
          </w:p>
        </w:tc>
        <w:tc>
          <w:tcPr>
            <w:tcW w:w="991" w:type="dxa"/>
            <w:vAlign w:val="center"/>
          </w:tcPr>
          <w:p w:rsidR="00BF683E"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方莉</w:t>
            </w:r>
          </w:p>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1043"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sidRPr="008B6D8C">
              <w:rPr>
                <w:rFonts w:hAnsi="宋体" w:hint="eastAsia"/>
                <w:bCs/>
              </w:rPr>
              <w:t>16 (2017), 209</w:t>
            </w:r>
            <w:r>
              <w:rPr>
                <w:rFonts w:hAnsi="宋体" w:hint="eastAsia"/>
                <w:bCs/>
              </w:rPr>
              <w:t>-</w:t>
            </w:r>
            <w:r w:rsidRPr="008B6D8C">
              <w:rPr>
                <w:rFonts w:hAnsi="宋体" w:hint="eastAsia"/>
                <w:bCs/>
              </w:rPr>
              <w:t>242</w:t>
            </w:r>
          </w:p>
        </w:tc>
        <w:tc>
          <w:tcPr>
            <w:tcW w:w="799" w:type="dxa"/>
            <w:vAlign w:val="center"/>
          </w:tcPr>
          <w:p w:rsidR="00BF683E" w:rsidRPr="00FE474F" w:rsidRDefault="00BF683E" w:rsidP="00AF2164">
            <w:pPr>
              <w:adjustRightInd w:val="0"/>
              <w:snapToGrid w:val="0"/>
              <w:spacing w:line="360" w:lineRule="exact"/>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017</w:t>
            </w:r>
          </w:p>
        </w:tc>
        <w:tc>
          <w:tcPr>
            <w:tcW w:w="571"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方莉</w:t>
            </w:r>
          </w:p>
        </w:tc>
        <w:tc>
          <w:tcPr>
            <w:tcW w:w="571"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959" w:type="dxa"/>
            <w:vAlign w:val="center"/>
          </w:tcPr>
          <w:p w:rsidR="00BF683E" w:rsidRPr="00FE474F" w:rsidRDefault="00BF683E" w:rsidP="00AF2164">
            <w:pPr>
              <w:adjustRightInd w:val="0"/>
              <w:snapToGrid w:val="0"/>
              <w:spacing w:line="360" w:lineRule="exact"/>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是</w:t>
            </w:r>
          </w:p>
        </w:tc>
      </w:tr>
      <w:tr w:rsidR="00BF683E" w:rsidRPr="00FE474F" w:rsidTr="00DB2D5C">
        <w:trPr>
          <w:jc w:val="center"/>
        </w:trPr>
        <w:tc>
          <w:tcPr>
            <w:tcW w:w="427" w:type="dxa"/>
          </w:tcPr>
          <w:p w:rsidR="00BF683E" w:rsidRPr="00FE474F" w:rsidRDefault="00BF683E" w:rsidP="00AF2164">
            <w:pPr>
              <w:adjustRightInd w:val="0"/>
              <w:spacing w:line="360" w:lineRule="exact"/>
              <w:jc w:val="center"/>
              <w:outlineLvl w:val="1"/>
              <w:rPr>
                <w:rFonts w:ascii="Times New Roman" w:eastAsia="宋体" w:hAnsi="Times New Roman" w:cs="Times New Roman"/>
                <w:sz w:val="24"/>
                <w:szCs w:val="24"/>
              </w:rPr>
            </w:pPr>
            <w:r w:rsidRPr="00FE474F">
              <w:rPr>
                <w:rFonts w:ascii="Times New Roman" w:eastAsia="宋体" w:hAnsi="Times New Roman" w:cs="Times New Roman"/>
                <w:sz w:val="24"/>
                <w:szCs w:val="24"/>
              </w:rPr>
              <w:t>6</w:t>
            </w:r>
          </w:p>
        </w:tc>
        <w:tc>
          <w:tcPr>
            <w:tcW w:w="2223" w:type="dxa"/>
            <w:vAlign w:val="center"/>
          </w:tcPr>
          <w:p w:rsidR="00292466" w:rsidRPr="00C45940" w:rsidRDefault="00BF683E" w:rsidP="00AF2164">
            <w:pPr>
              <w:adjustRightInd w:val="0"/>
              <w:snapToGrid w:val="0"/>
              <w:spacing w:line="360" w:lineRule="exact"/>
              <w:jc w:val="center"/>
              <w:outlineLvl w:val="1"/>
              <w:rPr>
                <w:rFonts w:hAnsi="宋体"/>
                <w:bCs/>
              </w:rPr>
            </w:pPr>
            <w:r w:rsidRPr="008B6D8C">
              <w:rPr>
                <w:rFonts w:hAnsi="宋体" w:hint="eastAsia"/>
                <w:bCs/>
              </w:rPr>
              <w:t>Global well-</w:t>
            </w:r>
            <w:proofErr w:type="spellStart"/>
            <w:r w:rsidRPr="008B6D8C">
              <w:rPr>
                <w:rFonts w:hAnsi="宋体" w:hint="eastAsia"/>
                <w:bCs/>
              </w:rPr>
              <w:t>posedness</w:t>
            </w:r>
            <w:proofErr w:type="spellEnd"/>
            <w:r w:rsidRPr="008B6D8C">
              <w:rPr>
                <w:rFonts w:hAnsi="宋体" w:hint="eastAsia"/>
                <w:bCs/>
              </w:rPr>
              <w:t xml:space="preserve"> of strong solutions to the two-dimensional </w:t>
            </w:r>
            <w:proofErr w:type="spellStart"/>
            <w:r w:rsidRPr="008B6D8C">
              <w:rPr>
                <w:rFonts w:hAnsi="宋体" w:hint="eastAsia"/>
                <w:bCs/>
              </w:rPr>
              <w:t>barotropic</w:t>
            </w:r>
            <w:proofErr w:type="spellEnd"/>
            <w:r w:rsidRPr="008B6D8C">
              <w:rPr>
                <w:rFonts w:hAnsi="宋体" w:hint="eastAsia"/>
                <w:bCs/>
              </w:rPr>
              <w:t xml:space="preserve"> compressible </w:t>
            </w:r>
            <w:proofErr w:type="spellStart"/>
            <w:r w:rsidRPr="008B6D8C">
              <w:rPr>
                <w:rFonts w:hAnsi="宋体" w:hint="eastAsia"/>
                <w:bCs/>
              </w:rPr>
              <w:t>Navier</w:t>
            </w:r>
            <w:proofErr w:type="spellEnd"/>
            <w:r>
              <w:rPr>
                <w:rFonts w:hAnsi="宋体" w:hint="eastAsia"/>
                <w:bCs/>
              </w:rPr>
              <w:t>-</w:t>
            </w:r>
            <w:r w:rsidRPr="008B6D8C">
              <w:rPr>
                <w:rFonts w:hAnsi="宋体" w:hint="eastAsia"/>
                <w:bCs/>
              </w:rPr>
              <w:t>Stokes equations with vacuum</w:t>
            </w:r>
          </w:p>
        </w:tc>
        <w:tc>
          <w:tcPr>
            <w:tcW w:w="991" w:type="dxa"/>
            <w:vAlign w:val="center"/>
          </w:tcPr>
          <w:p w:rsidR="00BF683E" w:rsidRPr="00FE474F" w:rsidRDefault="00B40E6C" w:rsidP="00AF2164">
            <w:pPr>
              <w:adjustRightInd w:val="0"/>
              <w:snapToGrid w:val="0"/>
              <w:spacing w:line="360" w:lineRule="exact"/>
              <w:jc w:val="center"/>
              <w:outlineLvl w:val="1"/>
              <w:rPr>
                <w:rFonts w:ascii="Times New Roman" w:eastAsia="宋体" w:hAnsi="Times New Roman" w:cs="Times New Roman"/>
                <w:sz w:val="24"/>
                <w:szCs w:val="24"/>
              </w:rPr>
            </w:pPr>
            <w:hyperlink r:id="rId10" w:history="1">
              <w:r w:rsidR="00BF683E" w:rsidRPr="00C30582">
                <w:rPr>
                  <w:rFonts w:hAnsi="宋体"/>
                  <w:bCs/>
                </w:rPr>
                <w:t>Z. Angew. Math. Phys.</w:t>
              </w:r>
            </w:hyperlink>
          </w:p>
        </w:tc>
        <w:tc>
          <w:tcPr>
            <w:tcW w:w="991" w:type="dxa"/>
            <w:vAlign w:val="center"/>
          </w:tcPr>
          <w:p w:rsidR="00BF683E"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方莉</w:t>
            </w:r>
          </w:p>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1043" w:type="dxa"/>
            <w:vAlign w:val="center"/>
          </w:tcPr>
          <w:p w:rsidR="00BF683E" w:rsidRPr="008B6D8C" w:rsidRDefault="00BF683E" w:rsidP="00AF2164">
            <w:pPr>
              <w:spacing w:line="300" w:lineRule="auto"/>
              <w:rPr>
                <w:rFonts w:hAnsi="宋体"/>
                <w:bCs/>
              </w:rPr>
            </w:pPr>
            <w:r>
              <w:rPr>
                <w:rFonts w:hAnsi="宋体"/>
                <w:bCs/>
              </w:rPr>
              <w:t xml:space="preserve">67(2016), </w:t>
            </w:r>
            <w:r w:rsidRPr="00C30582">
              <w:rPr>
                <w:rFonts w:hAnsi="宋体"/>
                <w:bCs/>
              </w:rPr>
              <w:t>Art. 22, 27 pp.</w:t>
            </w:r>
          </w:p>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p>
        </w:tc>
        <w:tc>
          <w:tcPr>
            <w:tcW w:w="799" w:type="dxa"/>
            <w:vAlign w:val="center"/>
          </w:tcPr>
          <w:p w:rsidR="00BF683E" w:rsidRPr="00FE474F" w:rsidRDefault="00BF683E" w:rsidP="00AF2164">
            <w:pPr>
              <w:adjustRightInd w:val="0"/>
              <w:snapToGrid w:val="0"/>
              <w:spacing w:line="360" w:lineRule="exact"/>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016</w:t>
            </w:r>
          </w:p>
        </w:tc>
        <w:tc>
          <w:tcPr>
            <w:tcW w:w="571"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方莉</w:t>
            </w:r>
          </w:p>
        </w:tc>
        <w:tc>
          <w:tcPr>
            <w:tcW w:w="571"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959" w:type="dxa"/>
            <w:vAlign w:val="center"/>
          </w:tcPr>
          <w:p w:rsidR="00BF683E" w:rsidRPr="00FE474F" w:rsidRDefault="00BF683E" w:rsidP="00AF2164">
            <w:pPr>
              <w:adjustRightInd w:val="0"/>
              <w:snapToGrid w:val="0"/>
              <w:spacing w:line="360" w:lineRule="exact"/>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是</w:t>
            </w:r>
          </w:p>
        </w:tc>
      </w:tr>
      <w:tr w:rsidR="00BF683E" w:rsidRPr="00FE474F" w:rsidTr="00DB2D5C">
        <w:trPr>
          <w:jc w:val="center"/>
        </w:trPr>
        <w:tc>
          <w:tcPr>
            <w:tcW w:w="427" w:type="dxa"/>
          </w:tcPr>
          <w:p w:rsidR="00BF683E" w:rsidRPr="00FE474F" w:rsidRDefault="00BF683E" w:rsidP="00AF2164">
            <w:pPr>
              <w:adjustRightInd w:val="0"/>
              <w:spacing w:line="360" w:lineRule="exact"/>
              <w:jc w:val="center"/>
              <w:outlineLvl w:val="1"/>
              <w:rPr>
                <w:rFonts w:ascii="Times New Roman" w:eastAsia="宋体" w:hAnsi="Times New Roman" w:cs="Times New Roman"/>
                <w:sz w:val="24"/>
                <w:szCs w:val="24"/>
              </w:rPr>
            </w:pPr>
            <w:r w:rsidRPr="00FE474F">
              <w:rPr>
                <w:rFonts w:ascii="Times New Roman" w:eastAsia="宋体" w:hAnsi="Times New Roman" w:cs="Times New Roman"/>
                <w:sz w:val="24"/>
                <w:szCs w:val="24"/>
              </w:rPr>
              <w:t>7</w:t>
            </w:r>
          </w:p>
        </w:tc>
        <w:tc>
          <w:tcPr>
            <w:tcW w:w="2223" w:type="dxa"/>
            <w:vAlign w:val="center"/>
          </w:tcPr>
          <w:p w:rsidR="00292466" w:rsidRPr="00C45940" w:rsidRDefault="00BF683E" w:rsidP="00AF2164">
            <w:pPr>
              <w:adjustRightInd w:val="0"/>
              <w:snapToGrid w:val="0"/>
              <w:spacing w:line="360" w:lineRule="exact"/>
              <w:jc w:val="center"/>
              <w:outlineLvl w:val="1"/>
              <w:rPr>
                <w:rFonts w:hAnsi="宋体"/>
                <w:bCs/>
              </w:rPr>
            </w:pPr>
            <w:r w:rsidRPr="008B6D8C">
              <w:rPr>
                <w:rFonts w:hAnsi="宋体" w:hint="eastAsia"/>
                <w:bCs/>
              </w:rPr>
              <w:t>Local strong solutions to a compressible non-Newtonian fluid with density-dependent viscosity</w:t>
            </w:r>
            <w:r>
              <w:rPr>
                <w:rFonts w:hAnsi="宋体"/>
                <w:bCs/>
              </w:rPr>
              <w:t>.</w:t>
            </w:r>
          </w:p>
        </w:tc>
        <w:tc>
          <w:tcPr>
            <w:tcW w:w="991" w:type="dxa"/>
            <w:vAlign w:val="center"/>
          </w:tcPr>
          <w:p w:rsidR="00BF683E" w:rsidRPr="00FE474F" w:rsidRDefault="00B40E6C" w:rsidP="00AF2164">
            <w:pPr>
              <w:adjustRightInd w:val="0"/>
              <w:snapToGrid w:val="0"/>
              <w:spacing w:line="360" w:lineRule="exact"/>
              <w:jc w:val="center"/>
              <w:outlineLvl w:val="1"/>
              <w:rPr>
                <w:rFonts w:ascii="Times New Roman" w:eastAsia="宋体" w:hAnsi="Times New Roman" w:cs="Times New Roman"/>
                <w:sz w:val="24"/>
                <w:szCs w:val="24"/>
              </w:rPr>
            </w:pPr>
            <w:hyperlink r:id="rId11" w:history="1">
              <w:r w:rsidR="00BF683E" w:rsidRPr="00C30582">
                <w:rPr>
                  <w:rFonts w:hAnsi="宋体"/>
                  <w:bCs/>
                </w:rPr>
                <w:t>Math. Methods Appl. Sci.</w:t>
              </w:r>
            </w:hyperlink>
          </w:p>
        </w:tc>
        <w:tc>
          <w:tcPr>
            <w:tcW w:w="991" w:type="dxa"/>
            <w:vAlign w:val="center"/>
          </w:tcPr>
          <w:p w:rsidR="00BF683E"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方莉</w:t>
            </w:r>
          </w:p>
          <w:p w:rsidR="00BF683E"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王玉欣</w:t>
            </w:r>
          </w:p>
        </w:tc>
        <w:tc>
          <w:tcPr>
            <w:tcW w:w="1043"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hAnsi="宋体"/>
                <w:bCs/>
              </w:rPr>
              <w:t>39</w:t>
            </w:r>
            <w:r w:rsidRPr="00C30582">
              <w:rPr>
                <w:rFonts w:hAnsi="宋体"/>
                <w:bCs/>
              </w:rPr>
              <w:t xml:space="preserve"> </w:t>
            </w:r>
            <w:hyperlink r:id="rId12" w:history="1">
              <w:r w:rsidRPr="00C30582">
                <w:rPr>
                  <w:rFonts w:hAnsi="宋体"/>
                  <w:bCs/>
                </w:rPr>
                <w:t>(2016)</w:t>
              </w:r>
            </w:hyperlink>
            <w:r w:rsidRPr="00C30582">
              <w:rPr>
                <w:rFonts w:hAnsi="宋体"/>
                <w:bCs/>
              </w:rPr>
              <w:t xml:space="preserve">, </w:t>
            </w:r>
            <w:r w:rsidRPr="008B6D8C">
              <w:rPr>
                <w:rFonts w:hAnsi="宋体" w:hint="eastAsia"/>
                <w:bCs/>
              </w:rPr>
              <w:t>258-258</w:t>
            </w:r>
          </w:p>
        </w:tc>
        <w:tc>
          <w:tcPr>
            <w:tcW w:w="799" w:type="dxa"/>
            <w:vAlign w:val="center"/>
          </w:tcPr>
          <w:p w:rsidR="00BF683E" w:rsidRPr="00FE474F" w:rsidRDefault="00BF683E" w:rsidP="00AF2164">
            <w:pPr>
              <w:adjustRightInd w:val="0"/>
              <w:snapToGrid w:val="0"/>
              <w:spacing w:line="360" w:lineRule="exact"/>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016</w:t>
            </w:r>
          </w:p>
        </w:tc>
        <w:tc>
          <w:tcPr>
            <w:tcW w:w="571"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方莉</w:t>
            </w:r>
          </w:p>
        </w:tc>
        <w:tc>
          <w:tcPr>
            <w:tcW w:w="571"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959" w:type="dxa"/>
            <w:vAlign w:val="center"/>
          </w:tcPr>
          <w:p w:rsidR="00BF683E" w:rsidRPr="00FE474F" w:rsidRDefault="00BF683E" w:rsidP="00AF2164">
            <w:pPr>
              <w:adjustRightInd w:val="0"/>
              <w:snapToGrid w:val="0"/>
              <w:spacing w:line="360" w:lineRule="exact"/>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是</w:t>
            </w:r>
          </w:p>
        </w:tc>
      </w:tr>
      <w:tr w:rsidR="00BF683E" w:rsidRPr="00FE474F" w:rsidTr="00DB2D5C">
        <w:trPr>
          <w:jc w:val="center"/>
        </w:trPr>
        <w:tc>
          <w:tcPr>
            <w:tcW w:w="427" w:type="dxa"/>
          </w:tcPr>
          <w:p w:rsidR="00BF683E" w:rsidRPr="00FE474F" w:rsidRDefault="00BF683E" w:rsidP="00AF2164">
            <w:pPr>
              <w:adjustRightInd w:val="0"/>
              <w:spacing w:line="360" w:lineRule="exact"/>
              <w:jc w:val="center"/>
              <w:outlineLvl w:val="1"/>
              <w:rPr>
                <w:rFonts w:ascii="Times New Roman" w:eastAsia="宋体" w:hAnsi="Times New Roman" w:cs="Times New Roman"/>
                <w:sz w:val="24"/>
                <w:szCs w:val="24"/>
              </w:rPr>
            </w:pPr>
            <w:r w:rsidRPr="00FE474F">
              <w:rPr>
                <w:rFonts w:ascii="Times New Roman" w:eastAsia="宋体" w:hAnsi="Times New Roman" w:cs="Times New Roman"/>
                <w:sz w:val="24"/>
                <w:szCs w:val="24"/>
              </w:rPr>
              <w:t>8</w:t>
            </w:r>
          </w:p>
        </w:tc>
        <w:tc>
          <w:tcPr>
            <w:tcW w:w="2223"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sidRPr="008B6D8C">
              <w:rPr>
                <w:rFonts w:hAnsi="宋体" w:hint="eastAsia"/>
                <w:bCs/>
              </w:rPr>
              <w:t xml:space="preserve">Global existence of weak solution to the free boundary problem for compressible </w:t>
            </w:r>
            <w:proofErr w:type="spellStart"/>
            <w:r w:rsidRPr="008B6D8C">
              <w:rPr>
                <w:rFonts w:hAnsi="宋体" w:hint="eastAsia"/>
                <w:bCs/>
              </w:rPr>
              <w:t>Navier</w:t>
            </w:r>
            <w:proofErr w:type="spellEnd"/>
            <w:r w:rsidRPr="008B6D8C">
              <w:rPr>
                <w:rFonts w:hAnsi="宋体" w:hint="eastAsia"/>
                <w:bCs/>
              </w:rPr>
              <w:t>-Stokes</w:t>
            </w:r>
          </w:p>
        </w:tc>
        <w:tc>
          <w:tcPr>
            <w:tcW w:w="991" w:type="dxa"/>
            <w:vAlign w:val="center"/>
          </w:tcPr>
          <w:p w:rsidR="00BF683E" w:rsidRPr="00FE474F" w:rsidRDefault="00B40E6C" w:rsidP="00AF2164">
            <w:pPr>
              <w:adjustRightInd w:val="0"/>
              <w:snapToGrid w:val="0"/>
              <w:spacing w:line="360" w:lineRule="exact"/>
              <w:jc w:val="center"/>
              <w:outlineLvl w:val="1"/>
              <w:rPr>
                <w:rFonts w:ascii="Times New Roman" w:eastAsia="宋体" w:hAnsi="Times New Roman" w:cs="Times New Roman"/>
                <w:sz w:val="24"/>
                <w:szCs w:val="24"/>
              </w:rPr>
            </w:pPr>
            <w:hyperlink r:id="rId13" w:history="1">
              <w:r w:rsidR="00BF683E" w:rsidRPr="00F50773">
                <w:rPr>
                  <w:rFonts w:hAnsi="宋体"/>
                  <w:bCs/>
                  <w:iCs/>
                </w:rPr>
                <w:t>Kinet. Relat. Models</w:t>
              </w:r>
            </w:hyperlink>
          </w:p>
        </w:tc>
        <w:tc>
          <w:tcPr>
            <w:tcW w:w="991" w:type="dxa"/>
            <w:vAlign w:val="center"/>
          </w:tcPr>
          <w:p w:rsidR="00BF683E"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李自来</w:t>
            </w:r>
          </w:p>
        </w:tc>
        <w:tc>
          <w:tcPr>
            <w:tcW w:w="1043"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sidRPr="008B6D8C">
              <w:rPr>
                <w:rFonts w:hAnsi="宋体" w:hint="eastAsia"/>
                <w:bCs/>
              </w:rPr>
              <w:t>9 (2016), 75</w:t>
            </w:r>
            <w:r>
              <w:rPr>
                <w:rFonts w:hAnsi="宋体" w:hint="eastAsia"/>
                <w:bCs/>
              </w:rPr>
              <w:t>-</w:t>
            </w:r>
            <w:r w:rsidRPr="008B6D8C">
              <w:rPr>
                <w:rFonts w:hAnsi="宋体" w:hint="eastAsia"/>
                <w:bCs/>
              </w:rPr>
              <w:t>103</w:t>
            </w:r>
          </w:p>
        </w:tc>
        <w:tc>
          <w:tcPr>
            <w:tcW w:w="799" w:type="dxa"/>
            <w:vAlign w:val="center"/>
          </w:tcPr>
          <w:p w:rsidR="00BF683E" w:rsidRPr="00FE474F" w:rsidRDefault="00BF683E" w:rsidP="00AF2164">
            <w:pPr>
              <w:adjustRightInd w:val="0"/>
              <w:snapToGrid w:val="0"/>
              <w:spacing w:line="360" w:lineRule="exact"/>
              <w:jc w:val="center"/>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016</w:t>
            </w:r>
          </w:p>
        </w:tc>
        <w:tc>
          <w:tcPr>
            <w:tcW w:w="571"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571" w:type="dxa"/>
            <w:vAlign w:val="center"/>
          </w:tcPr>
          <w:p w:rsidR="00BF683E" w:rsidRPr="00FE474F" w:rsidRDefault="00BF683E" w:rsidP="00AF2164">
            <w:pPr>
              <w:adjustRightInd w:val="0"/>
              <w:snapToGrid w:val="0"/>
              <w:spacing w:line="360" w:lineRule="exact"/>
              <w:jc w:val="center"/>
              <w:outlineLvl w:val="1"/>
              <w:rPr>
                <w:rFonts w:ascii="Times New Roman" w:hAnsi="Times New Roman" w:cs="Times New Roman"/>
                <w:sz w:val="24"/>
                <w:szCs w:val="24"/>
              </w:rPr>
            </w:pPr>
            <w:r>
              <w:rPr>
                <w:rFonts w:ascii="Times New Roman" w:hAnsi="Times New Roman" w:cs="Times New Roman" w:hint="eastAsia"/>
                <w:sz w:val="24"/>
                <w:szCs w:val="24"/>
              </w:rPr>
              <w:t>郭真华</w:t>
            </w:r>
          </w:p>
        </w:tc>
        <w:tc>
          <w:tcPr>
            <w:tcW w:w="959" w:type="dxa"/>
            <w:vAlign w:val="center"/>
          </w:tcPr>
          <w:p w:rsidR="00BF683E" w:rsidRPr="00FE474F" w:rsidRDefault="00B40E6C" w:rsidP="00AF2164">
            <w:pPr>
              <w:adjustRightInd w:val="0"/>
              <w:snapToGrid w:val="0"/>
              <w:spacing w:line="360" w:lineRule="exact"/>
              <w:jc w:val="center"/>
              <w:outlineLvl w:val="1"/>
              <w:rPr>
                <w:rFonts w:ascii="Times New Roman" w:eastAsia="宋体" w:hAnsi="Times New Roman" w:cs="Times New Roman"/>
                <w:sz w:val="24"/>
                <w:szCs w:val="24"/>
              </w:rPr>
            </w:pPr>
            <w:r>
              <w:rPr>
                <w:rFonts w:ascii="Times New Roman" w:eastAsia="宋体"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 o:spid="_x0000_s1026" type="#_x0000_t75" style="position:absolute;left:0;text-align:left;margin-left:254.05pt;margin-top:86.55pt;width:5.55pt;height:3.3pt;z-index:251659264;visibility:visible;mso-position-horizontal-relative:text;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&#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">
                  <v:imagedata r:id="rId14" o:title=""/>
                </v:shape>
              </w:pict>
            </w:r>
            <w:r w:rsidR="00BF683E">
              <w:rPr>
                <w:rFonts w:ascii="Times New Roman" w:eastAsia="宋体" w:hAnsi="Times New Roman" w:cs="Times New Roman" w:hint="eastAsia"/>
                <w:sz w:val="24"/>
                <w:szCs w:val="24"/>
              </w:rPr>
              <w:t>是</w:t>
            </w:r>
          </w:p>
        </w:tc>
      </w:tr>
    </w:tbl>
    <w:p w:rsidR="00867231" w:rsidRDefault="00867231">
      <w:pPr>
        <w:rPr>
          <w:rFonts w:ascii="方正小标宋简体" w:eastAsia="方正小标宋简体"/>
          <w:sz w:val="28"/>
          <w:szCs w:val="28"/>
        </w:rPr>
      </w:pPr>
    </w:p>
    <w:p w:rsidR="00867231" w:rsidRDefault="00867231">
      <w:pPr>
        <w:rPr>
          <w:rFonts w:ascii="方正小标宋简体" w:eastAsia="方正小标宋简体"/>
          <w:sz w:val="28"/>
          <w:szCs w:val="28"/>
        </w:rPr>
      </w:pPr>
    </w:p>
    <w:p w:rsidR="00867231" w:rsidRDefault="00867231">
      <w:pPr>
        <w:rPr>
          <w:rFonts w:ascii="方正小标宋简体" w:eastAsia="方正小标宋简体"/>
          <w:sz w:val="28"/>
          <w:szCs w:val="28"/>
        </w:rPr>
      </w:pPr>
    </w:p>
    <w:p w:rsidR="00867231" w:rsidRDefault="00867231">
      <w:pPr>
        <w:rPr>
          <w:rFonts w:ascii="方正小标宋简体" w:eastAsia="方正小标宋简体"/>
          <w:sz w:val="28"/>
          <w:szCs w:val="28"/>
        </w:rPr>
      </w:pPr>
    </w:p>
    <w:p w:rsidR="00867231" w:rsidRDefault="00867231">
      <w:pPr>
        <w:rPr>
          <w:rFonts w:ascii="方正小标宋简体" w:eastAsia="方正小标宋简体"/>
          <w:sz w:val="28"/>
          <w:szCs w:val="28"/>
        </w:rPr>
      </w:pPr>
    </w:p>
    <w:p w:rsidR="00867231" w:rsidRDefault="00867231">
      <w:pPr>
        <w:rPr>
          <w:rFonts w:ascii="方正小标宋简体" w:eastAsia="方正小标宋简体"/>
          <w:sz w:val="28"/>
          <w:szCs w:val="28"/>
        </w:rPr>
      </w:pPr>
    </w:p>
    <w:p w:rsidR="00BF683E" w:rsidRDefault="00BF683E">
      <w:pPr>
        <w:rPr>
          <w:rFonts w:ascii="方正小标宋简体" w:eastAsia="方正小标宋简体"/>
          <w:sz w:val="28"/>
          <w:szCs w:val="28"/>
        </w:rPr>
      </w:pPr>
    </w:p>
    <w:sectPr w:rsidR="00BF683E" w:rsidSect="00044B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57D" w:rsidRDefault="00E4657D" w:rsidP="00AF2164">
      <w:r>
        <w:separator/>
      </w:r>
    </w:p>
  </w:endnote>
  <w:endnote w:type="continuationSeparator" w:id="0">
    <w:p w:rsidR="00E4657D" w:rsidRDefault="00E4657D" w:rsidP="00AF2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57D" w:rsidRDefault="00E4657D" w:rsidP="00AF2164">
      <w:r>
        <w:separator/>
      </w:r>
    </w:p>
  </w:footnote>
  <w:footnote w:type="continuationSeparator" w:id="0">
    <w:p w:rsidR="00E4657D" w:rsidRDefault="00E4657D" w:rsidP="00AF2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00E40"/>
    <w:multiLevelType w:val="singleLevel"/>
    <w:tmpl w:val="9D500E40"/>
    <w:lvl w:ilvl="0">
      <w:start w:val="1"/>
      <w:numFmt w:val="decimal"/>
      <w:suff w:val="space"/>
      <w:lvlText w:val="%1."/>
      <w:lvlJc w:val="left"/>
    </w:lvl>
  </w:abstractNum>
  <w:abstractNum w:abstractNumId="1">
    <w:nsid w:val="03B9748F"/>
    <w:multiLevelType w:val="hybridMultilevel"/>
    <w:tmpl w:val="E5E89E82"/>
    <w:lvl w:ilvl="0" w:tplc="9BDE05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38691D"/>
    <w:multiLevelType w:val="multilevel"/>
    <w:tmpl w:val="7B38691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7F6"/>
    <w:rsid w:val="00044BD6"/>
    <w:rsid w:val="000F653C"/>
    <w:rsid w:val="001956C2"/>
    <w:rsid w:val="001A3CFA"/>
    <w:rsid w:val="001A6215"/>
    <w:rsid w:val="00292466"/>
    <w:rsid w:val="002E70F8"/>
    <w:rsid w:val="0034722B"/>
    <w:rsid w:val="003D6540"/>
    <w:rsid w:val="003F69FD"/>
    <w:rsid w:val="004913E8"/>
    <w:rsid w:val="004B27F6"/>
    <w:rsid w:val="00545B9E"/>
    <w:rsid w:val="006C63F4"/>
    <w:rsid w:val="006D01F7"/>
    <w:rsid w:val="00867231"/>
    <w:rsid w:val="0089334A"/>
    <w:rsid w:val="008C4779"/>
    <w:rsid w:val="008C60D2"/>
    <w:rsid w:val="009C3FC1"/>
    <w:rsid w:val="00A01FC0"/>
    <w:rsid w:val="00A36C55"/>
    <w:rsid w:val="00A94C23"/>
    <w:rsid w:val="00AF2164"/>
    <w:rsid w:val="00B40E6C"/>
    <w:rsid w:val="00BF683E"/>
    <w:rsid w:val="00C45940"/>
    <w:rsid w:val="00CD0B51"/>
    <w:rsid w:val="00DB2D5C"/>
    <w:rsid w:val="00DD6D7A"/>
    <w:rsid w:val="00E166DF"/>
    <w:rsid w:val="00E24955"/>
    <w:rsid w:val="00E4657D"/>
    <w:rsid w:val="00E85B0E"/>
    <w:rsid w:val="00FA7679"/>
    <w:rsid w:val="00FC11B4"/>
    <w:rsid w:val="00FD1519"/>
    <w:rsid w:val="00FE4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CD0B51"/>
    <w:pPr>
      <w:tabs>
        <w:tab w:val="left" w:pos="360"/>
      </w:tabs>
    </w:pPr>
    <w:rPr>
      <w:rFonts w:ascii="Times New Roman" w:eastAsia="宋体" w:hAnsi="Times New Roman" w:cs="Times New Roman"/>
      <w:sz w:val="24"/>
      <w:szCs w:val="24"/>
    </w:rPr>
  </w:style>
  <w:style w:type="paragraph" w:styleId="a3">
    <w:name w:val="List Paragraph"/>
    <w:basedOn w:val="a"/>
    <w:uiPriority w:val="34"/>
    <w:qFormat/>
    <w:rsid w:val="002E70F8"/>
    <w:pPr>
      <w:ind w:firstLineChars="200" w:firstLine="420"/>
    </w:pPr>
  </w:style>
  <w:style w:type="paragraph" w:customStyle="1" w:styleId="CharCharCharCharCharCharCharCharCharCharCharCharCharCharCharChar0">
    <w:name w:val="Char Char Char Char Char Char Char Char Char Char Char Char Char Char Char Char"/>
    <w:basedOn w:val="a"/>
    <w:rsid w:val="002E70F8"/>
    <w:pPr>
      <w:tabs>
        <w:tab w:val="left" w:pos="360"/>
      </w:tabs>
    </w:pPr>
    <w:rPr>
      <w:rFonts w:ascii="Times New Roman" w:eastAsia="宋体" w:hAnsi="Times New Roman" w:cs="Times New Roman"/>
      <w:sz w:val="24"/>
      <w:szCs w:val="24"/>
    </w:rPr>
  </w:style>
  <w:style w:type="paragraph" w:styleId="a4">
    <w:name w:val="header"/>
    <w:basedOn w:val="a"/>
    <w:link w:val="Char"/>
    <w:uiPriority w:val="99"/>
    <w:unhideWhenUsed/>
    <w:rsid w:val="00AF2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164"/>
    <w:rPr>
      <w:sz w:val="18"/>
      <w:szCs w:val="18"/>
    </w:rPr>
  </w:style>
  <w:style w:type="paragraph" w:styleId="a5">
    <w:name w:val="footer"/>
    <w:basedOn w:val="a"/>
    <w:link w:val="Char0"/>
    <w:uiPriority w:val="99"/>
    <w:unhideWhenUsed/>
    <w:rsid w:val="00AF2164"/>
    <w:pPr>
      <w:tabs>
        <w:tab w:val="center" w:pos="4153"/>
        <w:tab w:val="right" w:pos="8306"/>
      </w:tabs>
      <w:snapToGrid w:val="0"/>
      <w:jc w:val="left"/>
    </w:pPr>
    <w:rPr>
      <w:sz w:val="18"/>
      <w:szCs w:val="18"/>
    </w:rPr>
  </w:style>
  <w:style w:type="character" w:customStyle="1" w:styleId="Char0">
    <w:name w:val="页脚 Char"/>
    <w:basedOn w:val="a0"/>
    <w:link w:val="a5"/>
    <w:uiPriority w:val="99"/>
    <w:rsid w:val="00AF21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CD0B51"/>
    <w:pPr>
      <w:tabs>
        <w:tab w:val="left" w:pos="360"/>
      </w:tabs>
    </w:pPr>
    <w:rPr>
      <w:rFonts w:ascii="Times New Roman" w:eastAsia="宋体" w:hAnsi="Times New Roman" w:cs="Times New Roman"/>
      <w:sz w:val="24"/>
      <w:szCs w:val="24"/>
    </w:rPr>
  </w:style>
  <w:style w:type="paragraph" w:styleId="a3">
    <w:name w:val="List Paragraph"/>
    <w:basedOn w:val="a"/>
    <w:uiPriority w:val="34"/>
    <w:qFormat/>
    <w:rsid w:val="002E70F8"/>
    <w:pPr>
      <w:ind w:firstLineChars="200" w:firstLine="420"/>
    </w:pPr>
  </w:style>
  <w:style w:type="paragraph" w:customStyle="1" w:styleId="CharCharCharCharCharCharCharCharCharCharCharCharCharCharCharChar0">
    <w:name w:val="Char Char Char Char Char Char Char Char Char Char Char Char Char Char Char Char"/>
    <w:basedOn w:val="a"/>
    <w:rsid w:val="002E70F8"/>
    <w:pPr>
      <w:tabs>
        <w:tab w:val="left" w:pos="360"/>
      </w:tabs>
    </w:pPr>
    <w:rPr>
      <w:rFonts w:ascii="Times New Roman" w:eastAsia="宋体" w:hAnsi="Times New Roman" w:cs="Times New Roman"/>
      <w:sz w:val="24"/>
      <w:szCs w:val="24"/>
    </w:rPr>
  </w:style>
  <w:style w:type="paragraph" w:styleId="a4">
    <w:name w:val="header"/>
    <w:basedOn w:val="a"/>
    <w:link w:val="Char"/>
    <w:uiPriority w:val="99"/>
    <w:unhideWhenUsed/>
    <w:rsid w:val="00AF2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164"/>
    <w:rPr>
      <w:sz w:val="18"/>
      <w:szCs w:val="18"/>
    </w:rPr>
  </w:style>
  <w:style w:type="paragraph" w:styleId="a5">
    <w:name w:val="footer"/>
    <w:basedOn w:val="a"/>
    <w:link w:val="Char0"/>
    <w:uiPriority w:val="99"/>
    <w:unhideWhenUsed/>
    <w:rsid w:val="00AF2164"/>
    <w:pPr>
      <w:tabs>
        <w:tab w:val="center" w:pos="4153"/>
        <w:tab w:val="right" w:pos="8306"/>
      </w:tabs>
      <w:snapToGrid w:val="0"/>
      <w:jc w:val="left"/>
    </w:pPr>
    <w:rPr>
      <w:sz w:val="18"/>
      <w:szCs w:val="18"/>
    </w:rPr>
  </w:style>
  <w:style w:type="character" w:customStyle="1" w:styleId="Char0">
    <w:name w:val="页脚 Char"/>
    <w:basedOn w:val="a0"/>
    <w:link w:val="a5"/>
    <w:uiPriority w:val="99"/>
    <w:rsid w:val="00AF216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scinet.ams.org/mathscinet/search/journaldoc.html?id=5565" TargetMode="External"/><Relationship Id="rId13" Type="http://schemas.openxmlformats.org/officeDocument/2006/relationships/hyperlink" Target="https://mathscinet.ams.org/mathscinet/search/journaldoc.html?id=64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hscinet.ams.org/mathscinet/search/publications.html?pg1=ISSI&amp;s1=343419"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hscinet.ams.org/mathscinet/search/journaldoc.html?id=7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thscinet.ams.org/mathscinet/search/journaldoc.html?id=900" TargetMode="External"/><Relationship Id="rId4" Type="http://schemas.openxmlformats.org/officeDocument/2006/relationships/settings" Target="settings.xml"/><Relationship Id="rId9" Type="http://schemas.openxmlformats.org/officeDocument/2006/relationships/hyperlink" Target="https://mathscinet.ams.org/mathscinet/search/journaldoc.html?id=5732"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DEDF-CDA7-42DA-B3B8-3FCC5965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3147</Characters>
  <Application>Microsoft Office Word</Application>
  <DocSecurity>0</DocSecurity>
  <Lines>26</Lines>
  <Paragraphs>7</Paragraphs>
  <ScaleCrop>false</ScaleCrop>
  <Company>Sky123.Org</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3</cp:revision>
  <dcterms:created xsi:type="dcterms:W3CDTF">2020-11-13T03:56:00Z</dcterms:created>
  <dcterms:modified xsi:type="dcterms:W3CDTF">2020-11-13T03:57:00Z</dcterms:modified>
</cp:coreProperties>
</file>